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6C5222" w:rsidRPr="006C5222" w:rsidTr="006C5222">
        <w:trPr>
          <w:tblCellSpacing w:w="0" w:type="dxa"/>
          <w:jc w:val="center"/>
        </w:trPr>
        <w:tc>
          <w:tcPr>
            <w:tcW w:w="4300" w:type="pct"/>
            <w:vAlign w:val="center"/>
            <w:hideMark/>
          </w:tcPr>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Arial" w:eastAsia="Times New Roman" w:hAnsi="Arial" w:cs="Arial"/>
                <w:b/>
                <w:bCs/>
                <w:color w:val="808000"/>
                <w:sz w:val="36"/>
                <w:szCs w:val="36"/>
                <w:lang w:eastAsia="pt-BR"/>
              </w:rPr>
              <w:t>Presidência da República</w:t>
            </w:r>
            <w:r w:rsidRPr="006C5222">
              <w:rPr>
                <w:rFonts w:ascii="Arial" w:eastAsia="Times New Roman" w:hAnsi="Arial" w:cs="Arial"/>
                <w:b/>
                <w:bCs/>
                <w:color w:val="808000"/>
                <w:sz w:val="24"/>
                <w:szCs w:val="24"/>
                <w:lang w:eastAsia="pt-BR"/>
              </w:rPr>
              <w:br/>
            </w:r>
            <w:r w:rsidRPr="006C5222">
              <w:rPr>
                <w:rFonts w:ascii="Arial" w:eastAsia="Times New Roman" w:hAnsi="Arial" w:cs="Arial"/>
                <w:b/>
                <w:bCs/>
                <w:color w:val="808000"/>
                <w:sz w:val="27"/>
                <w:szCs w:val="27"/>
                <w:lang w:eastAsia="pt-BR"/>
              </w:rPr>
              <w:t>Casa Civil</w:t>
            </w:r>
            <w:r w:rsidRPr="006C5222">
              <w:rPr>
                <w:rFonts w:ascii="Arial" w:eastAsia="Times New Roman" w:hAnsi="Arial" w:cs="Arial"/>
                <w:b/>
                <w:bCs/>
                <w:color w:val="808000"/>
                <w:sz w:val="27"/>
                <w:szCs w:val="27"/>
                <w:lang w:eastAsia="pt-BR"/>
              </w:rPr>
              <w:br/>
            </w:r>
            <w:r w:rsidRPr="006C5222">
              <w:rPr>
                <w:rFonts w:ascii="Arial" w:eastAsia="Times New Roman" w:hAnsi="Arial" w:cs="Arial"/>
                <w:b/>
                <w:bCs/>
                <w:color w:val="808000"/>
                <w:sz w:val="24"/>
                <w:szCs w:val="24"/>
                <w:lang w:eastAsia="pt-BR"/>
              </w:rPr>
              <w:t>Subchefia para Assuntos Jurídicos</w:t>
            </w:r>
          </w:p>
        </w:tc>
      </w:tr>
    </w:tbl>
    <w:p w:rsidR="006C5222" w:rsidRPr="006C5222" w:rsidRDefault="006C5222" w:rsidP="006C5222">
      <w:pPr>
        <w:spacing w:before="300" w:after="300" w:line="240" w:lineRule="auto"/>
        <w:jc w:val="center"/>
        <w:rPr>
          <w:rFonts w:ascii="Times New Roman" w:eastAsia="Times New Roman" w:hAnsi="Times New Roman" w:cs="Times New Roman"/>
          <w:sz w:val="24"/>
          <w:szCs w:val="24"/>
          <w:lang w:eastAsia="pt-BR"/>
        </w:rPr>
      </w:pPr>
      <w:hyperlink r:id="rId5" w:history="1">
        <w:r w:rsidRPr="006C5222">
          <w:rPr>
            <w:rFonts w:ascii="Arial" w:eastAsia="Times New Roman" w:hAnsi="Arial" w:cs="Arial"/>
            <w:b/>
            <w:bCs/>
            <w:color w:val="000080"/>
            <w:sz w:val="20"/>
            <w:szCs w:val="20"/>
            <w:u w:val="single"/>
            <w:lang w:eastAsia="pt-BR"/>
          </w:rPr>
          <w:t>LEI Nº 13.019, DE 31 DE JULHO DE 2014.</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6C5222" w:rsidRPr="006C5222" w:rsidTr="006C5222">
        <w:trPr>
          <w:tblCellSpacing w:w="0" w:type="dxa"/>
        </w:trPr>
        <w:tc>
          <w:tcPr>
            <w:tcW w:w="2500" w:type="pct"/>
            <w:vAlign w:val="center"/>
            <w:hideMark/>
          </w:tcPr>
          <w:p w:rsidR="006C5222" w:rsidRPr="006C5222" w:rsidRDefault="006C5222" w:rsidP="006C5222">
            <w:pPr>
              <w:spacing w:after="0" w:line="240" w:lineRule="auto"/>
              <w:rPr>
                <w:rFonts w:ascii="Times New Roman" w:eastAsia="Times New Roman" w:hAnsi="Times New Roman" w:cs="Times New Roman"/>
                <w:sz w:val="24"/>
                <w:szCs w:val="24"/>
                <w:lang w:eastAsia="pt-BR"/>
              </w:rPr>
            </w:pPr>
            <w:hyperlink r:id="rId6" w:history="1">
              <w:r w:rsidRPr="006C5222">
                <w:rPr>
                  <w:rFonts w:ascii="Arial" w:eastAsia="Times New Roman" w:hAnsi="Arial" w:cs="Arial"/>
                  <w:color w:val="0000FF"/>
                  <w:sz w:val="20"/>
                  <w:szCs w:val="20"/>
                  <w:u w:val="single"/>
                  <w:lang w:eastAsia="pt-BR"/>
                </w:rPr>
                <w:t>Texto compilado</w:t>
              </w:r>
            </w:hyperlink>
          </w:p>
          <w:p w:rsidR="006C5222" w:rsidRPr="006C5222" w:rsidRDefault="006C5222" w:rsidP="006C5222">
            <w:pPr>
              <w:spacing w:before="300" w:after="0" w:line="240" w:lineRule="auto"/>
              <w:rPr>
                <w:rFonts w:ascii="Times New Roman" w:eastAsia="Times New Roman" w:hAnsi="Times New Roman" w:cs="Times New Roman"/>
                <w:sz w:val="24"/>
                <w:szCs w:val="24"/>
                <w:lang w:eastAsia="pt-BR"/>
              </w:rPr>
            </w:pPr>
            <w:hyperlink r:id="rId7" w:history="1">
              <w:r w:rsidRPr="006C5222">
                <w:rPr>
                  <w:rFonts w:ascii="Arial" w:eastAsia="Times New Roman" w:hAnsi="Arial" w:cs="Arial"/>
                  <w:color w:val="0000FF"/>
                  <w:sz w:val="20"/>
                  <w:szCs w:val="20"/>
                  <w:u w:val="single"/>
                  <w:lang w:eastAsia="pt-BR"/>
                </w:rPr>
                <w:t>Mensagem de veto</w:t>
              </w:r>
            </w:hyperlink>
          </w:p>
          <w:p w:rsidR="006C5222" w:rsidRPr="006C5222" w:rsidRDefault="006C5222" w:rsidP="006C5222">
            <w:pPr>
              <w:spacing w:after="0" w:line="240" w:lineRule="auto"/>
              <w:rPr>
                <w:rFonts w:ascii="Times New Roman" w:eastAsia="Times New Roman" w:hAnsi="Times New Roman" w:cs="Times New Roman"/>
                <w:sz w:val="24"/>
                <w:szCs w:val="24"/>
                <w:lang w:eastAsia="pt-BR"/>
              </w:rPr>
            </w:pPr>
            <w:hyperlink r:id="rId8" w:anchor="art88" w:history="1">
              <w:r w:rsidRPr="006C5222">
                <w:rPr>
                  <w:rFonts w:ascii="Times New Roman" w:eastAsia="Times New Roman" w:hAnsi="Times New Roman" w:cs="Times New Roman"/>
                  <w:strike/>
                  <w:color w:val="0000FF"/>
                  <w:sz w:val="20"/>
                  <w:szCs w:val="20"/>
                  <w:u w:val="single"/>
                  <w:lang w:eastAsia="pt-BR"/>
                </w:rPr>
                <w:t>(Vigência)</w:t>
              </w:r>
            </w:hyperlink>
          </w:p>
          <w:p w:rsidR="006C5222" w:rsidRPr="006C5222" w:rsidRDefault="006C5222" w:rsidP="006C5222">
            <w:pPr>
              <w:spacing w:after="0" w:line="240" w:lineRule="auto"/>
              <w:rPr>
                <w:rFonts w:ascii="Times New Roman" w:eastAsia="Times New Roman" w:hAnsi="Times New Roman" w:cs="Times New Roman"/>
                <w:sz w:val="24"/>
                <w:szCs w:val="24"/>
                <w:lang w:eastAsia="pt-BR"/>
              </w:rPr>
            </w:pPr>
            <w:hyperlink r:id="rId9" w:anchor="art88." w:history="1">
              <w:r w:rsidRPr="006C5222">
                <w:rPr>
                  <w:rFonts w:ascii="Arial" w:eastAsia="Times New Roman" w:hAnsi="Arial" w:cs="Arial"/>
                  <w:strike/>
                  <w:color w:val="0000FF"/>
                  <w:sz w:val="20"/>
                  <w:szCs w:val="20"/>
                  <w:u w:val="single"/>
                  <w:lang w:eastAsia="pt-BR"/>
                </w:rPr>
                <w:t>(Vigência)</w:t>
              </w:r>
            </w:hyperlink>
          </w:p>
          <w:p w:rsidR="006C5222" w:rsidRPr="006C5222" w:rsidRDefault="006C5222" w:rsidP="006C5222">
            <w:pPr>
              <w:spacing w:after="0" w:line="240" w:lineRule="auto"/>
              <w:rPr>
                <w:rFonts w:ascii="Times New Roman" w:eastAsia="Times New Roman" w:hAnsi="Times New Roman" w:cs="Times New Roman"/>
                <w:sz w:val="24"/>
                <w:szCs w:val="24"/>
                <w:lang w:eastAsia="pt-BR"/>
              </w:rPr>
            </w:pPr>
            <w:hyperlink r:id="rId10" w:anchor="art88.." w:history="1">
              <w:r w:rsidRPr="006C5222">
                <w:rPr>
                  <w:rFonts w:ascii="Arial" w:eastAsia="Times New Roman" w:hAnsi="Arial" w:cs="Arial"/>
                  <w:strike/>
                  <w:color w:val="0000FF"/>
                  <w:sz w:val="20"/>
                  <w:szCs w:val="20"/>
                  <w:u w:val="single"/>
                  <w:lang w:eastAsia="pt-BR"/>
                </w:rPr>
                <w:t>(Vigência)</w:t>
              </w:r>
            </w:hyperlink>
          </w:p>
          <w:p w:rsidR="006C5222" w:rsidRPr="006C5222" w:rsidRDefault="006C5222" w:rsidP="006C5222">
            <w:pPr>
              <w:spacing w:after="0" w:line="240" w:lineRule="auto"/>
              <w:rPr>
                <w:rFonts w:ascii="Times New Roman" w:eastAsia="Times New Roman" w:hAnsi="Times New Roman" w:cs="Times New Roman"/>
                <w:sz w:val="24"/>
                <w:szCs w:val="24"/>
                <w:lang w:eastAsia="pt-BR"/>
              </w:rPr>
            </w:pPr>
            <w:hyperlink r:id="rId11" w:anchor="art88..." w:history="1">
              <w:r w:rsidRPr="006C5222">
                <w:rPr>
                  <w:rFonts w:ascii="Arial" w:eastAsia="Times New Roman" w:hAnsi="Arial" w:cs="Arial"/>
                  <w:strike/>
                  <w:color w:val="0000FF"/>
                  <w:sz w:val="20"/>
                  <w:szCs w:val="20"/>
                  <w:u w:val="single"/>
                  <w:lang w:eastAsia="pt-BR"/>
                </w:rPr>
                <w:t>(Vigência)</w:t>
              </w:r>
            </w:hyperlink>
          </w:p>
          <w:p w:rsidR="006C5222" w:rsidRPr="006C5222" w:rsidRDefault="006C5222" w:rsidP="006C5222">
            <w:pPr>
              <w:spacing w:before="300" w:after="0" w:line="240" w:lineRule="auto"/>
              <w:rPr>
                <w:rFonts w:ascii="Times New Roman" w:eastAsia="Times New Roman" w:hAnsi="Times New Roman" w:cs="Times New Roman"/>
                <w:sz w:val="24"/>
                <w:szCs w:val="24"/>
                <w:lang w:eastAsia="pt-BR"/>
              </w:rPr>
            </w:pPr>
            <w:hyperlink r:id="rId12" w:anchor="art88...." w:history="1">
              <w:r w:rsidRPr="006C5222">
                <w:rPr>
                  <w:rFonts w:ascii="Arial" w:eastAsia="Times New Roman" w:hAnsi="Arial" w:cs="Arial"/>
                  <w:color w:val="0000FF"/>
                  <w:sz w:val="20"/>
                  <w:szCs w:val="20"/>
                  <w:u w:val="single"/>
                  <w:lang w:eastAsia="pt-BR"/>
                </w:rPr>
                <w:t>(Vigência)</w:t>
              </w:r>
            </w:hyperlink>
          </w:p>
          <w:p w:rsidR="006C5222" w:rsidRPr="006C5222" w:rsidRDefault="006C5222" w:rsidP="006C5222">
            <w:pPr>
              <w:spacing w:before="300" w:after="0" w:line="240" w:lineRule="auto"/>
              <w:rPr>
                <w:rFonts w:ascii="Times New Roman" w:eastAsia="Times New Roman" w:hAnsi="Times New Roman" w:cs="Times New Roman"/>
                <w:sz w:val="24"/>
                <w:szCs w:val="24"/>
                <w:lang w:eastAsia="pt-BR"/>
              </w:rPr>
            </w:pPr>
            <w:hyperlink r:id="rId13" w:history="1">
              <w:r w:rsidRPr="006C5222">
                <w:rPr>
                  <w:rFonts w:ascii="Times New Roman" w:eastAsia="Times New Roman" w:hAnsi="Times New Roman" w:cs="Times New Roman"/>
                  <w:color w:val="0000FF"/>
                  <w:sz w:val="20"/>
                  <w:szCs w:val="20"/>
                  <w:u w:val="single"/>
                  <w:lang w:eastAsia="pt-BR"/>
                </w:rPr>
                <w:t>Regulamento</w:t>
              </w:r>
            </w:hyperlink>
          </w:p>
        </w:tc>
        <w:tc>
          <w:tcPr>
            <w:tcW w:w="2500" w:type="pct"/>
            <w:vAlign w:val="center"/>
            <w:hideMark/>
          </w:tcPr>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strike/>
                <w:color w:val="800000"/>
                <w:sz w:val="24"/>
                <w:szCs w:val="24"/>
                <w:lang w:eastAsia="pt-BR"/>
              </w:rPr>
              <w:t>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w:t>
            </w:r>
            <w:r w:rsidRPr="006C5222">
              <w:rPr>
                <w:rFonts w:ascii="Times New Roman" w:eastAsia="Times New Roman" w:hAnsi="Times New Roman" w:cs="Times New Roman"/>
                <w:strike/>
                <w:color w:val="800000"/>
                <w:sz w:val="24"/>
                <w:szCs w:val="24"/>
                <w:u w:val="single"/>
                <w:vertAlign w:val="superscript"/>
                <w:lang w:eastAsia="pt-BR"/>
              </w:rPr>
              <w:t>os</w:t>
            </w:r>
            <w:r w:rsidRPr="006C5222">
              <w:rPr>
                <w:rFonts w:ascii="Times New Roman" w:eastAsia="Times New Roman" w:hAnsi="Times New Roman" w:cs="Times New Roman"/>
                <w:strike/>
                <w:color w:val="800000"/>
                <w:sz w:val="24"/>
                <w:szCs w:val="24"/>
                <w:lang w:eastAsia="pt-BR"/>
              </w:rPr>
              <w:t xml:space="preserve"> 8.429, de 2 de junho de 1992, e 9.790, de 23 de março de 1999.</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ementa"/>
            <w:bookmarkEnd w:id="0"/>
            <w:r w:rsidRPr="006C5222">
              <w:rPr>
                <w:rFonts w:ascii="Arial" w:eastAsia="Times New Roman" w:hAnsi="Arial" w:cs="Arial"/>
                <w:color w:val="800000"/>
                <w:sz w:val="20"/>
                <w:szCs w:val="20"/>
                <w:lang w:eastAsia="pt-BR"/>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w:t>
            </w:r>
            <w:r w:rsidRPr="006C5222">
              <w:rPr>
                <w:rFonts w:ascii="Arial" w:eastAsia="Times New Roman" w:hAnsi="Arial" w:cs="Arial"/>
                <w:color w:val="800000"/>
                <w:sz w:val="20"/>
                <w:szCs w:val="20"/>
                <w:u w:val="single"/>
                <w:vertAlign w:val="superscript"/>
                <w:lang w:eastAsia="pt-BR"/>
              </w:rPr>
              <w:t>os</w:t>
            </w:r>
            <w:r w:rsidRPr="006C5222">
              <w:rPr>
                <w:rFonts w:ascii="Arial" w:eastAsia="Times New Roman" w:hAnsi="Arial" w:cs="Arial"/>
                <w:color w:val="800000"/>
                <w:sz w:val="20"/>
                <w:szCs w:val="20"/>
                <w:lang w:eastAsia="pt-BR"/>
              </w:rPr>
              <w:t xml:space="preserve"> 8.429, de 2 de junho de 1992, e 9.790, de 23 de março de 1999.    </w:t>
            </w:r>
            <w:hyperlink r:id="rId14" w:anchor="art1" w:history="1">
              <w:r w:rsidRPr="006C5222">
                <w:rPr>
                  <w:rFonts w:ascii="Arial" w:eastAsia="Times New Roman" w:hAnsi="Arial" w:cs="Arial"/>
                  <w:color w:val="0000FF"/>
                  <w:sz w:val="20"/>
                  <w:szCs w:val="20"/>
                  <w:u w:val="single"/>
                  <w:lang w:eastAsia="pt-BR"/>
                </w:rPr>
                <w:t>(Redação dada pela Lei nº 13.204, de 2015)</w:t>
              </w:r>
            </w:hyperlink>
          </w:p>
        </w:tc>
      </w:tr>
    </w:tbl>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 xml:space="preserve">A PRESIDENTA DA REPÚBLICA </w:t>
      </w:r>
      <w:r w:rsidRPr="006C5222">
        <w:rPr>
          <w:rFonts w:ascii="Times New Roman" w:eastAsia="Times New Roman" w:hAnsi="Times New Roman" w:cs="Times New Roman"/>
          <w:color w:val="000000"/>
          <w:sz w:val="24"/>
          <w:szCs w:val="24"/>
          <w:lang w:eastAsia="pt-BR"/>
        </w:rPr>
        <w:t>Faço saber que o Congresso Nacional decreta e eu sanciono a seguinte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 w:name="art1"/>
      <w:bookmarkEnd w:id="1"/>
      <w:r w:rsidRPr="006C5222">
        <w:rPr>
          <w:rFonts w:ascii="Times New Roman" w:eastAsia="Times New Roman" w:hAnsi="Times New Roman" w:cs="Times New Roman"/>
          <w:strike/>
          <w:color w:val="000000"/>
          <w:sz w:val="24"/>
          <w:szCs w:val="24"/>
          <w:lang w:eastAsia="pt-BR"/>
        </w:rPr>
        <w:t>Art.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Esta Lei institui normas gerais para as parcerias voluntárias, envolvendo ou não transferências de recursos financeiros, estabelecidas pela União, Estados, Distrito Federal, Municípios e respectivas autarquias, fundações, empresas públicas e sociedades de economia mista prestadoras de serviço público, e suas subsidiárias, com organizações da sociedade civil, em regime de mútua cooperação, para a consecução de finalidades de interesse público; define diretrizes para a política de fomento e de colaboração com as organizações da sociedade civil; e institui o termo de colaboração e o termo de fomento.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 w:name="art1."/>
      <w:bookmarkEnd w:id="2"/>
      <w:r w:rsidRPr="006C5222">
        <w:rPr>
          <w:rFonts w:ascii="Times New Roman" w:eastAsia="Times New Roman" w:hAnsi="Times New Roman" w:cs="Times New Roman"/>
          <w:color w:val="000000"/>
          <w:sz w:val="24"/>
          <w:szCs w:val="24"/>
          <w:lang w:eastAsia="pt-BR"/>
        </w:rPr>
        <w:t>Art.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Esta Lei institui normas gerais para as parcerias entre a administração pública e organizações da sociedade civil, em regime de mútua cooperação, para a consecução de finalidades de interesse público e recíproco, mediante a execução de </w:t>
      </w:r>
      <w:r w:rsidRPr="006C5222">
        <w:rPr>
          <w:rFonts w:ascii="Times New Roman" w:eastAsia="Times New Roman" w:hAnsi="Times New Roman" w:cs="Times New Roman"/>
          <w:color w:val="000000"/>
          <w:sz w:val="24"/>
          <w:szCs w:val="24"/>
          <w:lang w:eastAsia="pt-BR"/>
        </w:rPr>
        <w:lastRenderedPageBreak/>
        <w:t xml:space="preserve">atividades ou de projetos previamente estabelecidos em planos de trabalho inseridos em termos de colaboração, em termos de fomento ou em acordos de cooperação.            </w:t>
      </w:r>
      <w:hyperlink r:id="rId1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CAPÍTULO 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DISPOSIÇÕES PRELIMINARES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 w:name="art2"/>
      <w:bookmarkEnd w:id="3"/>
      <w:r w:rsidRPr="006C5222">
        <w:rPr>
          <w:rFonts w:ascii="Times New Roman" w:eastAsia="Times New Roman" w:hAnsi="Times New Roman" w:cs="Times New Roman"/>
          <w:color w:val="000000"/>
          <w:sz w:val="24"/>
          <w:szCs w:val="24"/>
          <w:lang w:eastAsia="pt-BR"/>
        </w:rPr>
        <w:t>Art.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os fins desta Lei, considera-se: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 w:name="art2i"/>
      <w:bookmarkEnd w:id="4"/>
      <w:r w:rsidRPr="006C5222">
        <w:rPr>
          <w:rFonts w:ascii="Times New Roman" w:eastAsia="Times New Roman" w:hAnsi="Times New Roman" w:cs="Times New Roman"/>
          <w:strike/>
          <w:color w:val="000000"/>
          <w:sz w:val="24"/>
          <w:szCs w:val="24"/>
          <w:lang w:eastAsia="pt-BR"/>
        </w:rPr>
        <w:t>I - organização da sociedade civil: pessoa jurídica de direito privado sem fins lucrativos que não distribui, entre os seus sócios ou associados, conselheiros, diretores, empregados ou doadores, eventuais resultados, sobras,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5" w:name="art2i."/>
      <w:bookmarkEnd w:id="5"/>
      <w:r w:rsidRPr="006C5222">
        <w:rPr>
          <w:rFonts w:ascii="Times New Roman" w:eastAsia="Times New Roman" w:hAnsi="Times New Roman" w:cs="Times New Roman"/>
          <w:color w:val="000000"/>
          <w:sz w:val="24"/>
          <w:szCs w:val="24"/>
          <w:lang w:eastAsia="pt-BR"/>
        </w:rPr>
        <w:t xml:space="preserve">I - organização da sociedade civil:           </w:t>
      </w:r>
      <w:hyperlink r:id="rId1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hyperlink r:id="rId1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b) as sociedades cooperativas previstas na </w:t>
      </w:r>
      <w:hyperlink r:id="rId18" w:history="1">
        <w:r w:rsidRPr="006C5222">
          <w:rPr>
            <w:rFonts w:ascii="Times New Roman" w:eastAsia="Times New Roman" w:hAnsi="Times New Roman" w:cs="Times New Roman"/>
            <w:color w:val="0000FF"/>
            <w:sz w:val="24"/>
            <w:szCs w:val="24"/>
            <w:u w:val="single"/>
            <w:lang w:eastAsia="pt-BR"/>
          </w:rPr>
          <w:t>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9.867, de 10 de novembro de 1999</w:t>
        </w:r>
      </w:hyperlink>
      <w:r w:rsidRPr="006C5222">
        <w:rPr>
          <w:rFonts w:ascii="Times New Roman" w:eastAsia="Times New Roman" w:hAnsi="Times New Roman" w:cs="Times New Roman"/>
          <w:color w:val="000000"/>
          <w:sz w:val="24"/>
          <w:szCs w:val="24"/>
          <w:lang w:eastAsia="pt-BR"/>
        </w:rPr>
        <w:t xml:space="preserve">;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hyperlink r:id="rId1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c) as organizações religiosas que se dediquem a atividades ou a projetos de interesse público e de cunho social distintas das destinadas a fins exclusivamente religiosos;            </w:t>
      </w:r>
      <w:hyperlink r:id="rId2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6" w:name="art2ii"/>
      <w:bookmarkEnd w:id="6"/>
      <w:r w:rsidRPr="006C5222">
        <w:rPr>
          <w:rFonts w:ascii="Times New Roman" w:eastAsia="Times New Roman" w:hAnsi="Times New Roman" w:cs="Times New Roman"/>
          <w:strike/>
          <w:color w:val="000000"/>
          <w:sz w:val="24"/>
          <w:szCs w:val="24"/>
          <w:lang w:eastAsia="pt-BR"/>
        </w:rPr>
        <w:t>II - administração pública: União, Estados, Distrito Federal, Municípios e respectivas autarquias, fundações, empresas públicas e sociedades de economia mista prestadoras de serviço público, e suas subsidiárias;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 w:name="art2ii."/>
      <w:bookmarkEnd w:id="7"/>
      <w:r w:rsidRPr="006C5222">
        <w:rPr>
          <w:rFonts w:ascii="Times New Roman" w:eastAsia="Times New Roman" w:hAnsi="Times New Roman" w:cs="Times New Roman"/>
          <w:color w:val="000000"/>
          <w:sz w:val="24"/>
          <w:szCs w:val="24"/>
          <w:lang w:eastAsia="pt-BR"/>
        </w:rPr>
        <w:t xml:space="preserve">II - administração pública: União, Estados, Distrito Federal, Municípios e respectivas autarquias, fundações, empresas públicas e sociedades de economia mista prestadoras de serviço público, e suas subsidiárias, alcançadas pelo disposto no </w:t>
      </w:r>
      <w:hyperlink r:id="rId21" w:anchor="art37§9" w:history="1">
        <w:r w:rsidRPr="006C5222">
          <w:rPr>
            <w:rFonts w:ascii="Times New Roman" w:eastAsia="Times New Roman" w:hAnsi="Times New Roman" w:cs="Times New Roman"/>
            <w:color w:val="0000FF"/>
            <w:sz w:val="24"/>
            <w:szCs w:val="24"/>
            <w:u w:val="single"/>
            <w:lang w:eastAsia="pt-BR"/>
          </w:rPr>
          <w:t>§ 9</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do art. 37 da Constituição Federal</w:t>
        </w:r>
      </w:hyperlink>
      <w:r w:rsidRPr="006C5222">
        <w:rPr>
          <w:rFonts w:ascii="Times New Roman" w:eastAsia="Times New Roman" w:hAnsi="Times New Roman" w:cs="Times New Roman"/>
          <w:color w:val="000000"/>
          <w:sz w:val="24"/>
          <w:szCs w:val="24"/>
          <w:lang w:eastAsia="pt-BR"/>
        </w:rPr>
        <w:t xml:space="preserve">;              </w:t>
      </w:r>
      <w:hyperlink r:id="rId2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 w:name="art2iii"/>
      <w:bookmarkEnd w:id="8"/>
      <w:r w:rsidRPr="006C5222">
        <w:rPr>
          <w:rFonts w:ascii="Times New Roman" w:eastAsia="Times New Roman" w:hAnsi="Times New Roman" w:cs="Times New Roman"/>
          <w:strike/>
          <w:color w:val="000000"/>
          <w:sz w:val="24"/>
          <w:szCs w:val="24"/>
          <w:lang w:eastAsia="pt-BR"/>
        </w:rPr>
        <w:lastRenderedPageBreak/>
        <w:t>III - parceria: qualquer modalidade de parceria prevista nesta Lei, que envolva ou não transferências voluntárias de recursos financeiros, entre administração pública e organizações da sociedade civil para ações de interesse recíproco em regime de mútua cooperação;</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9" w:name="art2iii."/>
      <w:bookmarkEnd w:id="9"/>
      <w:r w:rsidRPr="006C5222">
        <w:rPr>
          <w:rFonts w:ascii="Times New Roman" w:eastAsia="Times New Roman" w:hAnsi="Times New Roman" w:cs="Times New Roman"/>
          <w:color w:val="000000"/>
          <w:sz w:val="24"/>
          <w:szCs w:val="24"/>
          <w:lang w:eastAsia="pt-BR"/>
        </w:rPr>
        <w:t>III - parceria: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 cooperação;         </w:t>
      </w:r>
      <w:hyperlink r:id="rId2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0" w:name="art2iiia"/>
      <w:bookmarkEnd w:id="10"/>
      <w:r w:rsidRPr="006C5222">
        <w:rPr>
          <w:rFonts w:ascii="Times New Roman" w:eastAsia="Times New Roman" w:hAnsi="Times New Roman" w:cs="Times New Roman"/>
          <w:color w:val="000000"/>
          <w:sz w:val="24"/>
          <w:szCs w:val="24"/>
          <w:lang w:eastAsia="pt-BR"/>
        </w:rPr>
        <w:t xml:space="preserve">III-A - atividade: conjunto de operações que se realizam de modo contínuo ou permanente, das quais resulta um produto ou serviço necessário à satisfação de interesses compartilhados pela administração pública e pela organização da sociedade civil;          </w:t>
      </w:r>
      <w:hyperlink r:id="rId2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1" w:name="art2iiib"/>
      <w:bookmarkEnd w:id="11"/>
      <w:r w:rsidRPr="006C5222">
        <w:rPr>
          <w:rFonts w:ascii="Times New Roman" w:eastAsia="Times New Roman" w:hAnsi="Times New Roman" w:cs="Times New Roman"/>
          <w:color w:val="000000"/>
          <w:sz w:val="24"/>
          <w:szCs w:val="24"/>
          <w:lang w:eastAsia="pt-BR"/>
        </w:rPr>
        <w:t xml:space="preserve">III-B - projeto: conjunto de operações, limitadas no tempo, das quais resulta um produto destinado à satisfação de interesses compartilhados pela administração pública e pela organização da sociedade civil;          </w:t>
      </w:r>
      <w:hyperlink r:id="rId2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2" w:name="art2iv"/>
      <w:bookmarkEnd w:id="12"/>
      <w:r w:rsidRPr="006C5222">
        <w:rPr>
          <w:rFonts w:ascii="Times New Roman" w:eastAsia="Times New Roman" w:hAnsi="Times New Roman" w:cs="Times New Roman"/>
          <w:strike/>
          <w:color w:val="000000"/>
          <w:sz w:val="24"/>
          <w:szCs w:val="24"/>
          <w:lang w:eastAsia="pt-BR"/>
        </w:rPr>
        <w:t>IV - dirigente: pessoa que detenha poderes de administração, gestão ou controle da organização da sociedade civil;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 w:name="art2iv."/>
      <w:bookmarkEnd w:id="13"/>
      <w:r w:rsidRPr="006C5222">
        <w:rPr>
          <w:rFonts w:ascii="Times New Roman" w:eastAsia="Times New Roman" w:hAnsi="Times New Roman" w:cs="Times New Roman"/>
          <w:color w:val="000000"/>
          <w:sz w:val="24"/>
          <w:szCs w:val="24"/>
          <w:lang w:eastAsia="pt-BR"/>
        </w:rPr>
        <w:t xml:space="preserve">IV - dirigente: pessoa que detenha poderes de administração,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 terceiros;          </w:t>
      </w:r>
      <w:hyperlink r:id="rId2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 w:name="art2v"/>
      <w:bookmarkEnd w:id="14"/>
      <w:r w:rsidRPr="006C5222">
        <w:rPr>
          <w:rFonts w:ascii="Times New Roman" w:eastAsia="Times New Roman" w:hAnsi="Times New Roman" w:cs="Times New Roman"/>
          <w:strike/>
          <w:color w:val="000000"/>
          <w:sz w:val="24"/>
          <w:szCs w:val="24"/>
          <w:lang w:eastAsia="pt-BR"/>
        </w:rPr>
        <w:t>V - administrador público: agente público, titular do órgão, autarquia, fundação, empresa pública ou sociedade de economia mista competente para assinar instrumento de cooperação com organização da sociedade civil para a consecução de finalidades de interesse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 w:name="art2v."/>
      <w:bookmarkEnd w:id="15"/>
      <w:r w:rsidRPr="006C5222">
        <w:rPr>
          <w:rFonts w:ascii="Times New Roman" w:eastAsia="Times New Roman" w:hAnsi="Times New Roman" w:cs="Times New Roman"/>
          <w:color w:val="000000"/>
          <w:sz w:val="24"/>
          <w:szCs w:val="24"/>
          <w:lang w:eastAsia="pt-BR"/>
        </w:rPr>
        <w:t>V - administrador público: agente público revestido de competência para assinar termo de colaboração, termo de fomento ou acordo de cooperação com organização da sociedade civil para a consecução de finalidades de interesse público e recíproco, ainda que delegue essa competência a terceiros; </w:t>
      </w:r>
      <w:r w:rsidRPr="006C5222">
        <w:rPr>
          <w:rFonts w:ascii="Times New Roman" w:eastAsia="Times New Roman" w:hAnsi="Times New Roman" w:cs="Times New Roman"/>
          <w:color w:val="800000"/>
          <w:sz w:val="24"/>
          <w:szCs w:val="24"/>
          <w:lang w:eastAsia="pt-BR"/>
        </w:rPr>
        <w:t xml:space="preserve">        </w:t>
      </w:r>
      <w:hyperlink r:id="rId2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6" w:name="art2vi"/>
      <w:bookmarkEnd w:id="16"/>
      <w:r w:rsidRPr="006C5222">
        <w:rPr>
          <w:rFonts w:ascii="Times New Roman" w:eastAsia="Times New Roman" w:hAnsi="Times New Roman" w:cs="Times New Roman"/>
          <w:strike/>
          <w:color w:val="000000"/>
          <w:sz w:val="24"/>
          <w:szCs w:val="24"/>
          <w:lang w:eastAsia="pt-BR"/>
        </w:rPr>
        <w:t>VI - gestor: agente público responsável pela gestão da parceria, designado por ato publicado em meio oficial de comunicação, com poderes de controle e fiscalização;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7" w:name="art2vi."/>
      <w:bookmarkEnd w:id="17"/>
      <w:r w:rsidRPr="006C5222">
        <w:rPr>
          <w:rFonts w:ascii="Times New Roman" w:eastAsia="Times New Roman" w:hAnsi="Times New Roman" w:cs="Times New Roman"/>
          <w:color w:val="000000"/>
          <w:sz w:val="24"/>
          <w:szCs w:val="24"/>
          <w:lang w:eastAsia="pt-BR"/>
        </w:rPr>
        <w:t xml:space="preserve">VI - gestor: agente público responsável pela gestão de parceria celebrada por meio de termo de colaboração ou termo de fomento, designado por ato publicado em meio oficial de comunicação, com poderes de controle e fiscalização;            </w:t>
      </w:r>
      <w:hyperlink r:id="rId2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 w:name="art2vii"/>
      <w:bookmarkEnd w:id="18"/>
      <w:r w:rsidRPr="006C5222">
        <w:rPr>
          <w:rFonts w:ascii="Times New Roman" w:eastAsia="Times New Roman" w:hAnsi="Times New Roman" w:cs="Times New Roman"/>
          <w:strike/>
          <w:color w:val="000000"/>
          <w:sz w:val="24"/>
          <w:szCs w:val="24"/>
          <w:lang w:eastAsia="pt-BR"/>
        </w:rPr>
        <w:lastRenderedPageBreak/>
        <w:t xml:space="preserve">VII - termo de colaboração: instrumento pelo qual são formalizadas as parcerias estabelecidas pela administração pública com organizações da sociedade civil, selecionadas por meio de chamamento público, para a consecução de finalidades de interesse público propostas pela administração pública, sem prejuízo das definições atinentes ao contrato de gestão e ao termo de parceria, respectivamente, conforme as </w:t>
      </w:r>
      <w:hyperlink r:id="rId29" w:history="1">
        <w:r w:rsidRPr="006C5222">
          <w:rPr>
            <w:rFonts w:ascii="Times New Roman" w:eastAsia="Times New Roman" w:hAnsi="Times New Roman" w:cs="Times New Roman"/>
            <w:strike/>
            <w:color w:val="0000FF"/>
            <w:sz w:val="24"/>
            <w:szCs w:val="24"/>
            <w:u w:val="single"/>
            <w:lang w:eastAsia="pt-BR"/>
          </w:rPr>
          <w:t>Leis n</w:t>
        </w:r>
        <w:r w:rsidRPr="006C5222">
          <w:rPr>
            <w:rFonts w:ascii="Times New Roman" w:eastAsia="Times New Roman" w:hAnsi="Times New Roman" w:cs="Times New Roman"/>
            <w:strike/>
            <w:color w:val="0000FF"/>
            <w:sz w:val="24"/>
            <w:szCs w:val="24"/>
            <w:u w:val="single"/>
            <w:vertAlign w:val="superscript"/>
            <w:lang w:eastAsia="pt-BR"/>
          </w:rPr>
          <w:t>os</w:t>
        </w:r>
        <w:r w:rsidRPr="006C5222">
          <w:rPr>
            <w:rFonts w:ascii="Times New Roman" w:eastAsia="Times New Roman" w:hAnsi="Times New Roman" w:cs="Times New Roman"/>
            <w:strike/>
            <w:color w:val="0000FF"/>
            <w:sz w:val="24"/>
            <w:szCs w:val="24"/>
            <w:u w:val="single"/>
            <w:lang w:eastAsia="pt-BR"/>
          </w:rPr>
          <w:t xml:space="preserve"> 9.637, de 15 de maio de 1998</w:t>
        </w:r>
      </w:hyperlink>
      <w:r w:rsidRPr="006C5222">
        <w:rPr>
          <w:rFonts w:ascii="Times New Roman" w:eastAsia="Times New Roman" w:hAnsi="Times New Roman" w:cs="Times New Roman"/>
          <w:strike/>
          <w:color w:val="000000"/>
          <w:sz w:val="24"/>
          <w:szCs w:val="24"/>
          <w:lang w:eastAsia="pt-BR"/>
        </w:rPr>
        <w:t xml:space="preserve">, e </w:t>
      </w:r>
      <w:hyperlink r:id="rId30" w:history="1">
        <w:r w:rsidRPr="006C5222">
          <w:rPr>
            <w:rFonts w:ascii="Times New Roman" w:eastAsia="Times New Roman" w:hAnsi="Times New Roman" w:cs="Times New Roman"/>
            <w:strike/>
            <w:color w:val="0000FF"/>
            <w:sz w:val="24"/>
            <w:szCs w:val="24"/>
            <w:u w:val="single"/>
            <w:lang w:eastAsia="pt-BR"/>
          </w:rPr>
          <w:t>9.790, de 23 de março de 1999</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 w:name="art2vii."/>
      <w:bookmarkEnd w:id="19"/>
      <w:r w:rsidRPr="006C5222">
        <w:rPr>
          <w:rFonts w:ascii="Times New Roman" w:eastAsia="Times New Roman" w:hAnsi="Times New Roman" w:cs="Times New Roman"/>
          <w:color w:val="000000"/>
          <w:sz w:val="24"/>
          <w:szCs w:val="24"/>
          <w:lang w:eastAsia="pt-BR"/>
        </w:rPr>
        <w:t xml:space="preserve">VII -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w:t>
      </w:r>
      <w:hyperlink r:id="rId3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 w:name="art2viii"/>
      <w:bookmarkEnd w:id="20"/>
      <w:r w:rsidRPr="006C5222">
        <w:rPr>
          <w:rFonts w:ascii="Times New Roman" w:eastAsia="Times New Roman" w:hAnsi="Times New Roman" w:cs="Times New Roman"/>
          <w:strike/>
          <w:color w:val="000000"/>
          <w:sz w:val="24"/>
          <w:szCs w:val="24"/>
          <w:lang w:eastAsia="pt-BR"/>
        </w:rPr>
        <w:t xml:space="preserve">VIII - termo de fomento: instrumento pelo qual são formalizadas as parcerias estabelecidas pela administração pública com organizações da sociedade civil, selecionadas por meio de chamamento público, para a consecução de finalidades de interesse público propostas pelas organizações da sociedade civil, sem prejuízo das definições atinentes ao contrato de gestão e ao termo de parceria, respectivamente, conforme as </w:t>
      </w:r>
      <w:hyperlink r:id="rId32" w:history="1">
        <w:r w:rsidRPr="006C5222">
          <w:rPr>
            <w:rFonts w:ascii="Times New Roman" w:eastAsia="Times New Roman" w:hAnsi="Times New Roman" w:cs="Times New Roman"/>
            <w:strike/>
            <w:color w:val="0000FF"/>
            <w:sz w:val="24"/>
            <w:szCs w:val="24"/>
            <w:u w:val="single"/>
            <w:lang w:eastAsia="pt-BR"/>
          </w:rPr>
          <w:t>Leis n</w:t>
        </w:r>
        <w:r w:rsidRPr="006C5222">
          <w:rPr>
            <w:rFonts w:ascii="Times New Roman" w:eastAsia="Times New Roman" w:hAnsi="Times New Roman" w:cs="Times New Roman"/>
            <w:strike/>
            <w:color w:val="0000FF"/>
            <w:sz w:val="24"/>
            <w:szCs w:val="24"/>
            <w:u w:val="single"/>
            <w:vertAlign w:val="superscript"/>
            <w:lang w:eastAsia="pt-BR"/>
          </w:rPr>
          <w:t>os</w:t>
        </w:r>
        <w:r w:rsidRPr="006C5222">
          <w:rPr>
            <w:rFonts w:ascii="Times New Roman" w:eastAsia="Times New Roman" w:hAnsi="Times New Roman" w:cs="Times New Roman"/>
            <w:strike/>
            <w:color w:val="0000FF"/>
            <w:sz w:val="24"/>
            <w:szCs w:val="24"/>
            <w:u w:val="single"/>
            <w:lang w:eastAsia="pt-BR"/>
          </w:rPr>
          <w:t xml:space="preserve"> 9.637, de 15 de maio de 1998</w:t>
        </w:r>
      </w:hyperlink>
      <w:r w:rsidRPr="006C5222">
        <w:rPr>
          <w:rFonts w:ascii="Times New Roman" w:eastAsia="Times New Roman" w:hAnsi="Times New Roman" w:cs="Times New Roman"/>
          <w:strike/>
          <w:color w:val="000000"/>
          <w:sz w:val="24"/>
          <w:szCs w:val="24"/>
          <w:lang w:eastAsia="pt-BR"/>
        </w:rPr>
        <w:t xml:space="preserve">, e </w:t>
      </w:r>
      <w:hyperlink r:id="rId33" w:history="1">
        <w:r w:rsidRPr="006C5222">
          <w:rPr>
            <w:rFonts w:ascii="Times New Roman" w:eastAsia="Times New Roman" w:hAnsi="Times New Roman" w:cs="Times New Roman"/>
            <w:strike/>
            <w:color w:val="0000FF"/>
            <w:sz w:val="24"/>
            <w:szCs w:val="24"/>
            <w:u w:val="single"/>
            <w:lang w:eastAsia="pt-BR"/>
          </w:rPr>
          <w:t>9.790, de 23 de março de 1999</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1" w:name="art2viii."/>
      <w:bookmarkEnd w:id="21"/>
      <w:r w:rsidRPr="006C5222">
        <w:rPr>
          <w:rFonts w:ascii="Times New Roman" w:eastAsia="Times New Roman" w:hAnsi="Times New Roman" w:cs="Times New Roman"/>
          <w:color w:val="000000"/>
          <w:sz w:val="24"/>
          <w:szCs w:val="24"/>
          <w:lang w:eastAsia="pt-BR"/>
        </w:rPr>
        <w:t xml:space="preserve">VIII -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          </w:t>
      </w:r>
      <w:hyperlink r:id="rId3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2" w:name="art2viiia"/>
      <w:bookmarkEnd w:id="22"/>
      <w:r w:rsidRPr="006C5222">
        <w:rPr>
          <w:rFonts w:ascii="Times New Roman" w:eastAsia="Times New Roman" w:hAnsi="Times New Roman" w:cs="Times New Roman"/>
          <w:color w:val="000000"/>
          <w:sz w:val="24"/>
          <w:szCs w:val="24"/>
          <w:lang w:eastAsia="pt-BR"/>
        </w:rPr>
        <w:t xml:space="preserve">VIII-A -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           </w:t>
      </w:r>
      <w:hyperlink r:id="rId3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 w:name="art2ix"/>
      <w:bookmarkEnd w:id="23"/>
      <w:r w:rsidRPr="006C5222">
        <w:rPr>
          <w:rFonts w:ascii="Times New Roman" w:eastAsia="Times New Roman" w:hAnsi="Times New Roman" w:cs="Times New Roman"/>
          <w:color w:val="000000"/>
          <w:sz w:val="24"/>
          <w:szCs w:val="24"/>
          <w:lang w:eastAsia="pt-BR"/>
        </w:rPr>
        <w:t>IX - conselho de política pública: órgão criado pelo poder público para atuar como instância consultiva, na respectiva área de atuação, na formulação, implementação, acompanhamento, monitoramento e avaliação de políticas públicas;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 w:name="art2x"/>
      <w:bookmarkEnd w:id="24"/>
      <w:r w:rsidRPr="006C5222">
        <w:rPr>
          <w:rFonts w:ascii="Times New Roman" w:eastAsia="Times New Roman" w:hAnsi="Times New Roman" w:cs="Times New Roman"/>
          <w:strike/>
          <w:color w:val="000000"/>
          <w:sz w:val="24"/>
          <w:szCs w:val="24"/>
          <w:lang w:eastAsia="pt-BR"/>
        </w:rPr>
        <w:t>X - comissão de seleção: órgão colegiado da administração pública destinado a processar e julgar chamamentos públicos, composto por agentes públicos, designados por ato publicado em meio oficial de comunicação, sendo, pelo menos, 2/3 (dois terços) de seus membros servidores ocupantes de cargos permanentes do quadro de pessoal da administração pública realizadora do chamamento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 w:name="art2x."/>
      <w:bookmarkEnd w:id="25"/>
      <w:r w:rsidRPr="006C5222">
        <w:rPr>
          <w:rFonts w:ascii="Times New Roman" w:eastAsia="Times New Roman" w:hAnsi="Times New Roman" w:cs="Times New Roman"/>
          <w:color w:val="000000"/>
          <w:sz w:val="24"/>
          <w:szCs w:val="24"/>
          <w:lang w:eastAsia="pt-BR"/>
        </w:rPr>
        <w:t xml:space="preserve">X - comissão de seleção: órgão colegiado destinado a processar e julgar chamamentos públicos, constituído por ato publicado em meio oficial de comunicação, assegurada a participação de pelo menos um servidor ocupante de cargo efetivo ou emprego permanente do quadro de pessoal da administração pública;          </w:t>
      </w:r>
      <w:hyperlink r:id="rId3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 w:name="art2xi"/>
      <w:bookmarkEnd w:id="26"/>
      <w:r w:rsidRPr="006C5222">
        <w:rPr>
          <w:rFonts w:ascii="Times New Roman" w:eastAsia="Times New Roman" w:hAnsi="Times New Roman" w:cs="Times New Roman"/>
          <w:strike/>
          <w:color w:val="000000"/>
          <w:sz w:val="24"/>
          <w:szCs w:val="24"/>
          <w:lang w:eastAsia="pt-BR"/>
        </w:rPr>
        <w:t xml:space="preserve">XI - comissão de monitoramento e avaliação: órgão colegiado da administração pública destinado a monitorar e avaliar as parcerias celebradas com organizações da sociedade civil nos termos desta Lei, composto por agentes públicos, designados por ato </w:t>
      </w:r>
      <w:r w:rsidRPr="006C5222">
        <w:rPr>
          <w:rFonts w:ascii="Times New Roman" w:eastAsia="Times New Roman" w:hAnsi="Times New Roman" w:cs="Times New Roman"/>
          <w:strike/>
          <w:color w:val="000000"/>
          <w:sz w:val="24"/>
          <w:szCs w:val="24"/>
          <w:lang w:eastAsia="pt-BR"/>
        </w:rPr>
        <w:lastRenderedPageBreak/>
        <w:t>publicado em meio oficial de comunicação, sendo, pelo menos, 2/3 (dois terços) de seus membros servidores ocupantes de cargos permanentes do quadro de pessoal da administração pública realizadora do chamamento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 - comissão de monitoramento e avaliação: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          </w:t>
      </w:r>
      <w:hyperlink r:id="rId3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 w:name="art2xii"/>
      <w:bookmarkEnd w:id="27"/>
      <w:r w:rsidRPr="006C5222">
        <w:rPr>
          <w:rFonts w:ascii="Times New Roman" w:eastAsia="Times New Roman" w:hAnsi="Times New Roman" w:cs="Times New Roman"/>
          <w:color w:val="000000"/>
          <w:sz w:val="24"/>
          <w:szCs w:val="24"/>
          <w:lang w:eastAsia="pt-BR"/>
        </w:rPr>
        <w:t xml:space="preserve">XII - chamamento público: procedimento destinado a selecionar organização da sociedade civil para firmar parceria por meio de termo de colaboração ou de fomento, no qual se garanta a observância dos princípios da isonomia, da legalidade, da impessoalidade, da moralidade, da igualdade, da publicidade, da probidade administrativa, da vinculação ao instrumento convocatório, do julgamento objetivo e dos que lhes são correlatos;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 w:name="art2xiii"/>
      <w:bookmarkEnd w:id="28"/>
      <w:r w:rsidRPr="006C5222">
        <w:rPr>
          <w:rFonts w:ascii="Times New Roman" w:eastAsia="Times New Roman" w:hAnsi="Times New Roman" w:cs="Times New Roman"/>
          <w:strike/>
          <w:color w:val="000000"/>
          <w:sz w:val="24"/>
          <w:szCs w:val="24"/>
          <w:lang w:eastAsia="pt-BR"/>
        </w:rPr>
        <w:t>XIII - bens remanescentes: equipamentos e materiais permanentes adquiridos com recursos da parceria, necessários à consecução do objeto, mas que a ele não se incorporam;</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XIII - bens remanescentes: os de natureza permanente adquiridos com recursos financeiros envolvidos na parceria, necessários à consecução do objeto, mas que a ele não se incorporam;          </w:t>
      </w:r>
      <w:hyperlink r:id="rId3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 w:name="art2xiv"/>
      <w:bookmarkEnd w:id="29"/>
      <w:r w:rsidRPr="006C5222">
        <w:rPr>
          <w:rFonts w:ascii="Times New Roman" w:eastAsia="Times New Roman" w:hAnsi="Times New Roman" w:cs="Times New Roman"/>
          <w:strike/>
          <w:color w:val="000000"/>
          <w:sz w:val="24"/>
          <w:szCs w:val="24"/>
          <w:lang w:eastAsia="pt-BR"/>
        </w:rPr>
        <w:t>XIV - prestação de contas: procedimento em que se analisa e se avalia a execução da parceria quanto aos aspectos de legalidade, legitimidade, economicidade, eficiência e eficácia, pelo qual seja possível verificar o cumprimento do objeto da parceria e o alcance das metas e dos resultados previstos, compreendendo 2 (duas) fases: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 w:name="art2xiv."/>
      <w:bookmarkEnd w:id="30"/>
      <w:r w:rsidRPr="006C5222">
        <w:rPr>
          <w:rFonts w:ascii="Times New Roman" w:eastAsia="Times New Roman" w:hAnsi="Times New Roman" w:cs="Times New Roman"/>
          <w:color w:val="000000"/>
          <w:sz w:val="24"/>
          <w:szCs w:val="24"/>
          <w:lang w:eastAsia="pt-BR"/>
        </w:rPr>
        <w:t xml:space="preserve">XIV - prestação de contas: procedimento em que se analisa e se avalia a execução da parceria, pelo qual seja possível verificar o cumprimento do objeto da parceria e o alcance das metas e dos resultados previstos, compreendendo duas fases:           </w:t>
      </w:r>
      <w:hyperlink r:id="rId3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1" w:name="art2xiva"/>
      <w:bookmarkEnd w:id="31"/>
      <w:r w:rsidRPr="006C5222">
        <w:rPr>
          <w:rFonts w:ascii="Times New Roman" w:eastAsia="Times New Roman" w:hAnsi="Times New Roman" w:cs="Times New Roman"/>
          <w:color w:val="000000"/>
          <w:sz w:val="24"/>
          <w:szCs w:val="24"/>
          <w:lang w:eastAsia="pt-BR"/>
        </w:rPr>
        <w:t>a) apresentação das contas, de responsabilidade da organização da sociedade civil;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 w:name="art2xivb"/>
      <w:bookmarkEnd w:id="32"/>
      <w:r w:rsidRPr="006C5222">
        <w:rPr>
          <w:rFonts w:ascii="Times New Roman" w:eastAsia="Times New Roman" w:hAnsi="Times New Roman" w:cs="Times New Roman"/>
          <w:color w:val="000000"/>
          <w:sz w:val="24"/>
          <w:szCs w:val="24"/>
          <w:lang w:eastAsia="pt-BR"/>
        </w:rPr>
        <w:t>b) análise e manifestação conclusiva das contas, de responsabilidade da administração pública, sem prejuízo da atuação dos órgãos de controle;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3" w:name="art2xv"/>
      <w:bookmarkEnd w:id="33"/>
      <w:r w:rsidRPr="006C5222">
        <w:rPr>
          <w:rFonts w:ascii="Times New Roman" w:eastAsia="Times New Roman" w:hAnsi="Times New Roman" w:cs="Times New Roman"/>
          <w:strike/>
          <w:color w:val="000000"/>
          <w:sz w:val="24"/>
          <w:szCs w:val="24"/>
          <w:lang w:eastAsia="pt-BR"/>
        </w:rPr>
        <w:t>XV - termo aditivo: instrumento que tem por objetivo a modificação de termo de colaboração ou de termo de fomento celebrado, vedada a alteração do objeto aprovado.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4" w:name="art2xv."/>
      <w:bookmarkEnd w:id="34"/>
      <w:r w:rsidRPr="006C5222">
        <w:rPr>
          <w:rFonts w:ascii="Times New Roman" w:eastAsia="Times New Roman" w:hAnsi="Times New Roman" w:cs="Times New Roman"/>
          <w:color w:val="000000"/>
          <w:sz w:val="24"/>
          <w:szCs w:val="24"/>
          <w:lang w:eastAsia="pt-BR"/>
        </w:rPr>
        <w:t xml:space="preserve">XV - </w:t>
      </w:r>
      <w:hyperlink r:id="rId40"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4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5" w:name="art2a"/>
      <w:bookmarkEnd w:id="35"/>
      <w:r w:rsidRPr="006C5222">
        <w:rPr>
          <w:rFonts w:ascii="Times New Roman" w:eastAsia="Times New Roman" w:hAnsi="Times New Roman" w:cs="Times New Roman"/>
          <w:color w:val="000000"/>
          <w:sz w:val="24"/>
          <w:szCs w:val="24"/>
          <w:lang w:eastAsia="pt-BR"/>
        </w:rPr>
        <w:t>Art.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-A.  As parcerias disciplinadas nesta Lei respeitarão, em todos os seus aspectos, as normas específicas das políticas públicas setoriais relativas ao objeto da parceria e as respectivas instâncias de pactuação e deliberação.         </w:t>
      </w:r>
      <w:hyperlink r:id="rId4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6" w:name="art3"/>
      <w:bookmarkEnd w:id="36"/>
      <w:r w:rsidRPr="006C5222">
        <w:rPr>
          <w:rFonts w:ascii="Times New Roman" w:eastAsia="Times New Roman" w:hAnsi="Times New Roman" w:cs="Times New Roman"/>
          <w:color w:val="000000"/>
          <w:sz w:val="24"/>
          <w:szCs w:val="24"/>
          <w:lang w:eastAsia="pt-BR"/>
        </w:rPr>
        <w:lastRenderedPageBreak/>
        <w:t>Art.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Não se aplicam as exigências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7" w:name="art3i"/>
      <w:bookmarkEnd w:id="37"/>
      <w:r w:rsidRPr="006C5222">
        <w:rPr>
          <w:rFonts w:ascii="Times New Roman" w:eastAsia="Times New Roman" w:hAnsi="Times New Roman" w:cs="Times New Roman"/>
          <w:strike/>
          <w:color w:val="000000"/>
          <w:sz w:val="24"/>
          <w:szCs w:val="24"/>
          <w:lang w:eastAsia="pt-BR"/>
        </w:rPr>
        <w:t>I - às transferências de recursos homologadas pelo Congresso Nacional ou autorizadas pelo Senado Federal naquilo em que as disposições dos tratados, acordos e convenções internacionais específicas conflitarem com esta Lei, quando os recursos envolvidos forem integralmente oriundos de fonte externa de financiamento;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8" w:name="art3i."/>
      <w:bookmarkEnd w:id="38"/>
      <w:r w:rsidRPr="006C5222">
        <w:rPr>
          <w:rFonts w:ascii="Times New Roman" w:eastAsia="Times New Roman" w:hAnsi="Times New Roman" w:cs="Times New Roman"/>
          <w:color w:val="000000"/>
          <w:sz w:val="24"/>
          <w:szCs w:val="24"/>
          <w:lang w:eastAsia="pt-BR"/>
        </w:rPr>
        <w:t xml:space="preserve">I - às transferências de recursos homologadas pelo Congresso Nacional ou autorizadas pelo Senado Federal naquilo em que as disposições específicas dos tratados, acordos e convenções internacionais conflitarem com esta Lei;   </w:t>
      </w:r>
      <w:hyperlink r:id="rId4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9" w:name="art3ii"/>
      <w:bookmarkEnd w:id="39"/>
      <w:r w:rsidRPr="006C5222">
        <w:rPr>
          <w:rFonts w:ascii="Times New Roman" w:eastAsia="Times New Roman" w:hAnsi="Times New Roman" w:cs="Times New Roman"/>
          <w:strike/>
          <w:color w:val="000000"/>
          <w:sz w:val="24"/>
          <w:szCs w:val="24"/>
          <w:lang w:eastAsia="pt-BR"/>
        </w:rPr>
        <w:t>II - às transferências voluntárias regidas por lei específica, naquilo em que houver disposição expressa em contrário;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0" w:name="art3ii."/>
      <w:bookmarkEnd w:id="40"/>
      <w:r w:rsidRPr="006C5222">
        <w:rPr>
          <w:rFonts w:ascii="Times New Roman" w:eastAsia="Times New Roman" w:hAnsi="Times New Roman" w:cs="Times New Roman"/>
          <w:color w:val="000000"/>
          <w:sz w:val="24"/>
          <w:szCs w:val="24"/>
          <w:lang w:eastAsia="pt-BR"/>
        </w:rPr>
        <w:t xml:space="preserve">II - </w:t>
      </w:r>
      <w:hyperlink r:id="rId4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4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1" w:name="art3iii"/>
      <w:bookmarkEnd w:id="41"/>
      <w:r w:rsidRPr="006C5222">
        <w:rPr>
          <w:rFonts w:ascii="Times New Roman" w:eastAsia="Times New Roman" w:hAnsi="Times New Roman" w:cs="Times New Roman"/>
          <w:strike/>
          <w:color w:val="000000"/>
          <w:sz w:val="24"/>
          <w:szCs w:val="24"/>
          <w:lang w:eastAsia="pt-BR"/>
        </w:rPr>
        <w:t xml:space="preserve">III - aos contratos de gestão celebrados com organizações sociais, na forma estabelecida pela </w:t>
      </w:r>
      <w:hyperlink r:id="rId46" w:history="1">
        <w:r w:rsidRPr="006C5222">
          <w:rPr>
            <w:rFonts w:ascii="Times New Roman" w:eastAsia="Times New Roman" w:hAnsi="Times New Roman" w:cs="Times New Roman"/>
            <w:strike/>
            <w:color w:val="0000FF"/>
            <w:sz w:val="24"/>
            <w:szCs w:val="24"/>
            <w:u w:val="single"/>
            <w:lang w:eastAsia="pt-BR"/>
          </w:rPr>
          <w:t>Lei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9.637, de 15 de maio de 1998</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2" w:name="art3iii."/>
      <w:bookmarkEnd w:id="42"/>
      <w:r w:rsidRPr="006C5222">
        <w:rPr>
          <w:rFonts w:ascii="Times New Roman" w:eastAsia="Times New Roman" w:hAnsi="Times New Roman" w:cs="Times New Roman"/>
          <w:color w:val="000000"/>
          <w:sz w:val="24"/>
          <w:szCs w:val="24"/>
          <w:lang w:eastAsia="pt-BR"/>
        </w:rPr>
        <w:t xml:space="preserve">III - aos contratos de gestão celebrados com organizações sociais, desde que cumpridos os requisitos previstos na </w:t>
      </w:r>
      <w:hyperlink r:id="rId47" w:history="1">
        <w:r w:rsidRPr="006C5222">
          <w:rPr>
            <w:rFonts w:ascii="Times New Roman" w:eastAsia="Times New Roman" w:hAnsi="Times New Roman" w:cs="Times New Roman"/>
            <w:color w:val="0000FF"/>
            <w:sz w:val="24"/>
            <w:szCs w:val="24"/>
            <w:u w:val="single"/>
            <w:lang w:eastAsia="pt-BR"/>
          </w:rPr>
          <w:t>Lei nº 9.637, de 15 de maio de 1998</w:t>
        </w:r>
      </w:hyperlink>
      <w:r w:rsidRPr="006C5222">
        <w:rPr>
          <w:rFonts w:ascii="Times New Roman" w:eastAsia="Times New Roman" w:hAnsi="Times New Roman" w:cs="Times New Roman"/>
          <w:color w:val="000000"/>
          <w:sz w:val="24"/>
          <w:szCs w:val="24"/>
          <w:lang w:eastAsia="pt-BR"/>
        </w:rPr>
        <w:t xml:space="preserve">;          </w:t>
      </w:r>
      <w:hyperlink r:id="rId4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43" w:name="art3iv"/>
      <w:bookmarkEnd w:id="43"/>
      <w:r w:rsidRPr="006C5222">
        <w:rPr>
          <w:rFonts w:ascii="Times New Roman" w:eastAsia="Times New Roman" w:hAnsi="Times New Roman" w:cs="Times New Roman"/>
          <w:color w:val="000000"/>
          <w:sz w:val="24"/>
          <w:szCs w:val="24"/>
          <w:lang w:eastAsia="pt-BR"/>
        </w:rPr>
        <w:t xml:space="preserve">IV - aos convênios e contratos celebrados com entidades filantrópicas e sem fins lucrativos nos termos do </w:t>
      </w:r>
      <w:hyperlink r:id="rId49" w:anchor="art199§1" w:history="1">
        <w:r w:rsidRPr="006C5222">
          <w:rPr>
            <w:rFonts w:ascii="Times New Roman" w:eastAsia="Times New Roman" w:hAnsi="Times New Roman" w:cs="Times New Roman"/>
            <w:color w:val="0000FF"/>
            <w:sz w:val="24"/>
            <w:szCs w:val="24"/>
            <w:u w:val="single"/>
            <w:lang w:eastAsia="pt-BR"/>
          </w:rPr>
          <w:t>§ 1</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do art. 199 da Constituição Federal</w:t>
        </w:r>
      </w:hyperlink>
      <w:r w:rsidRPr="006C5222">
        <w:rPr>
          <w:rFonts w:ascii="Times New Roman" w:eastAsia="Times New Roman" w:hAnsi="Times New Roman" w:cs="Times New Roman"/>
          <w:color w:val="000000"/>
          <w:sz w:val="24"/>
          <w:szCs w:val="24"/>
          <w:lang w:eastAsia="pt-BR"/>
        </w:rPr>
        <w:t xml:space="preserve">;          </w:t>
      </w:r>
      <w:hyperlink r:id="rId5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44" w:name="art3v"/>
      <w:bookmarkEnd w:id="44"/>
      <w:r w:rsidRPr="006C5222">
        <w:rPr>
          <w:rFonts w:ascii="Times New Roman" w:eastAsia="Times New Roman" w:hAnsi="Times New Roman" w:cs="Times New Roman"/>
          <w:color w:val="000000"/>
          <w:sz w:val="24"/>
          <w:szCs w:val="24"/>
          <w:lang w:eastAsia="pt-BR"/>
        </w:rPr>
        <w:t xml:space="preserve">V - aos termos de compromisso cultural referidos no </w:t>
      </w:r>
      <w:hyperlink r:id="rId51" w:anchor="art9§1" w:history="1">
        <w:r w:rsidRPr="006C5222">
          <w:rPr>
            <w:rFonts w:ascii="Times New Roman" w:eastAsia="Times New Roman" w:hAnsi="Times New Roman" w:cs="Times New Roman"/>
            <w:color w:val="0000FF"/>
            <w:sz w:val="24"/>
            <w:szCs w:val="24"/>
            <w:u w:val="single"/>
            <w:lang w:eastAsia="pt-BR"/>
          </w:rPr>
          <w:t>§ 1</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do art. 9</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da 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13.018, de 22 de julho de 2014</w:t>
        </w:r>
      </w:hyperlink>
      <w:r w:rsidRPr="006C5222">
        <w:rPr>
          <w:rFonts w:ascii="Times New Roman" w:eastAsia="Times New Roman" w:hAnsi="Times New Roman" w:cs="Times New Roman"/>
          <w:color w:val="000000"/>
          <w:sz w:val="24"/>
          <w:szCs w:val="24"/>
          <w:lang w:eastAsia="pt-BR"/>
        </w:rPr>
        <w:t xml:space="preserve">;          </w:t>
      </w:r>
      <w:hyperlink r:id="rId5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45" w:name="art3vi"/>
      <w:bookmarkEnd w:id="45"/>
      <w:r w:rsidRPr="006C5222">
        <w:rPr>
          <w:rFonts w:ascii="Times New Roman" w:eastAsia="Times New Roman" w:hAnsi="Times New Roman" w:cs="Times New Roman"/>
          <w:color w:val="000000"/>
          <w:sz w:val="24"/>
          <w:szCs w:val="24"/>
          <w:lang w:eastAsia="pt-BR"/>
        </w:rPr>
        <w:t xml:space="preserve">VI - aos termos de parceria celebrados com organizações da sociedade civil de interesse público, desde que cumpridos os requisitos previstos na </w:t>
      </w:r>
      <w:hyperlink r:id="rId53" w:history="1">
        <w:r w:rsidRPr="006C5222">
          <w:rPr>
            <w:rFonts w:ascii="Times New Roman" w:eastAsia="Times New Roman" w:hAnsi="Times New Roman" w:cs="Times New Roman"/>
            <w:color w:val="0000FF"/>
            <w:sz w:val="24"/>
            <w:szCs w:val="24"/>
            <w:u w:val="single"/>
            <w:lang w:eastAsia="pt-BR"/>
          </w:rPr>
          <w:t>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9.790, de 23 de março de 1999</w:t>
        </w:r>
      </w:hyperlink>
      <w:r w:rsidRPr="006C5222">
        <w:rPr>
          <w:rFonts w:ascii="Times New Roman" w:eastAsia="Times New Roman" w:hAnsi="Times New Roman" w:cs="Times New Roman"/>
          <w:color w:val="000000"/>
          <w:sz w:val="24"/>
          <w:szCs w:val="24"/>
          <w:lang w:eastAsia="pt-BR"/>
        </w:rPr>
        <w:t xml:space="preserve">;          </w:t>
      </w:r>
      <w:hyperlink r:id="rId5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 - às transferências referidas no </w:t>
      </w:r>
      <w:hyperlink r:id="rId55" w:anchor="art2" w:history="1">
        <w:r w:rsidRPr="006C5222">
          <w:rPr>
            <w:rFonts w:ascii="Times New Roman" w:eastAsia="Times New Roman" w:hAnsi="Times New Roman" w:cs="Times New Roman"/>
            <w:color w:val="0000FF"/>
            <w:sz w:val="24"/>
            <w:szCs w:val="24"/>
            <w:u w:val="single"/>
            <w:lang w:eastAsia="pt-BR"/>
          </w:rPr>
          <w:t>art. 2</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da 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10.845, de 5 de março de 2004</w:t>
        </w:r>
      </w:hyperlink>
      <w:r w:rsidRPr="006C5222">
        <w:rPr>
          <w:rFonts w:ascii="Times New Roman" w:eastAsia="Times New Roman" w:hAnsi="Times New Roman" w:cs="Times New Roman"/>
          <w:color w:val="000000"/>
          <w:sz w:val="24"/>
          <w:szCs w:val="24"/>
          <w:lang w:eastAsia="pt-BR"/>
        </w:rPr>
        <w:t xml:space="preserve">, e nos </w:t>
      </w:r>
      <w:hyperlink r:id="rId56" w:anchor="art5" w:history="1">
        <w:r w:rsidRPr="006C5222">
          <w:rPr>
            <w:rFonts w:ascii="Times New Roman" w:eastAsia="Times New Roman" w:hAnsi="Times New Roman" w:cs="Times New Roman"/>
            <w:color w:val="0000FF"/>
            <w:sz w:val="24"/>
            <w:szCs w:val="24"/>
            <w:u w:val="single"/>
            <w:lang w:eastAsia="pt-BR"/>
          </w:rPr>
          <w:t>arts. 5º</w:t>
        </w:r>
      </w:hyperlink>
      <w:r w:rsidRPr="006C5222">
        <w:rPr>
          <w:rFonts w:ascii="Times New Roman" w:eastAsia="Times New Roman" w:hAnsi="Times New Roman" w:cs="Times New Roman"/>
          <w:color w:val="000000"/>
          <w:sz w:val="24"/>
          <w:szCs w:val="24"/>
          <w:lang w:eastAsia="pt-BR"/>
        </w:rPr>
        <w:t xml:space="preserve"> e </w:t>
      </w:r>
      <w:hyperlink r:id="rId57" w:anchor="art22" w:history="1">
        <w:r w:rsidRPr="006C5222">
          <w:rPr>
            <w:rFonts w:ascii="Times New Roman" w:eastAsia="Times New Roman" w:hAnsi="Times New Roman" w:cs="Times New Roman"/>
            <w:color w:val="0000FF"/>
            <w:sz w:val="24"/>
            <w:szCs w:val="24"/>
            <w:u w:val="single"/>
            <w:lang w:eastAsia="pt-BR"/>
          </w:rPr>
          <w:t>22 da 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11.947, de 16 de junho de 2009</w:t>
        </w:r>
      </w:hyperlink>
      <w:r w:rsidRPr="006C5222">
        <w:rPr>
          <w:rFonts w:ascii="Times New Roman" w:eastAsia="Times New Roman" w:hAnsi="Times New Roman" w:cs="Times New Roman"/>
          <w:color w:val="000000"/>
          <w:sz w:val="24"/>
          <w:szCs w:val="24"/>
          <w:lang w:eastAsia="pt-BR"/>
        </w:rPr>
        <w:t xml:space="preserve">;           </w:t>
      </w:r>
      <w:hyperlink r:id="rId5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VIII - (VETADO);        </w:t>
      </w:r>
      <w:hyperlink r:id="rId5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IX - aos pagamentos realizados a título de anuidades, contribuições ou taxas associativas em favor de organismos internacionais ou entidades que sejam obrigatoriamente constituídas por:         </w:t>
      </w:r>
      <w:hyperlink r:id="rId6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membros de Poder ou do Ministério Público;        </w:t>
      </w:r>
      <w:hyperlink r:id="rId61" w:anchor="art2" w:history="1">
        <w:r w:rsidRPr="006C5222">
          <w:rPr>
            <w:rFonts w:ascii="Times New Roman" w:eastAsia="Times New Roman" w:hAnsi="Times New Roman" w:cs="Times New Roman"/>
            <w:color w:val="0000FF"/>
            <w:sz w:val="24"/>
            <w:szCs w:val="24"/>
            <w:u w:val="single"/>
            <w:lang w:eastAsia="pt-BR"/>
          </w:rPr>
          <w:t>(Incluída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b) dirigentes de órgão ou de entidade da administração pública;          </w:t>
      </w:r>
      <w:hyperlink r:id="rId62" w:anchor="art2" w:history="1">
        <w:r w:rsidRPr="006C5222">
          <w:rPr>
            <w:rFonts w:ascii="Times New Roman" w:eastAsia="Times New Roman" w:hAnsi="Times New Roman" w:cs="Times New Roman"/>
            <w:color w:val="0000FF"/>
            <w:sz w:val="24"/>
            <w:szCs w:val="24"/>
            <w:u w:val="single"/>
            <w:lang w:eastAsia="pt-BR"/>
          </w:rPr>
          <w:t>(Incluída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xml:space="preserve">c) pessoas jurídicas de direito público interno;         </w:t>
      </w:r>
      <w:hyperlink r:id="rId63" w:anchor="art2" w:history="1">
        <w:r w:rsidRPr="006C5222">
          <w:rPr>
            <w:rFonts w:ascii="Times New Roman" w:eastAsia="Times New Roman" w:hAnsi="Times New Roman" w:cs="Times New Roman"/>
            <w:color w:val="0000FF"/>
            <w:sz w:val="24"/>
            <w:szCs w:val="24"/>
            <w:u w:val="single"/>
            <w:lang w:eastAsia="pt-BR"/>
          </w:rPr>
          <w:t>(Incluída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d) pessoas jurídicas integrantes da administração pública;           </w:t>
      </w:r>
      <w:hyperlink r:id="rId64" w:anchor="art2" w:history="1">
        <w:r w:rsidRPr="006C5222">
          <w:rPr>
            <w:rFonts w:ascii="Times New Roman" w:eastAsia="Times New Roman" w:hAnsi="Times New Roman" w:cs="Times New Roman"/>
            <w:color w:val="0000FF"/>
            <w:sz w:val="24"/>
            <w:szCs w:val="24"/>
            <w:u w:val="single"/>
            <w:lang w:eastAsia="pt-BR"/>
          </w:rPr>
          <w:t>(Incluída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 - às parcerias entre a administração pública e os serviços sociais autônomos.</w:t>
      </w:r>
      <w:r w:rsidRPr="006C5222">
        <w:rPr>
          <w:rFonts w:ascii="Times New Roman" w:eastAsia="Times New Roman" w:hAnsi="Times New Roman" w:cs="Times New Roman"/>
          <w:sz w:val="24"/>
          <w:szCs w:val="24"/>
          <w:lang w:eastAsia="pt-BR"/>
        </w:rPr>
        <w:t xml:space="preserve">         </w:t>
      </w:r>
      <w:hyperlink r:id="rId6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 w:name="art4"/>
      <w:bookmarkEnd w:id="46"/>
      <w:r w:rsidRPr="006C5222">
        <w:rPr>
          <w:rFonts w:ascii="Times New Roman" w:eastAsia="Times New Roman" w:hAnsi="Times New Roman" w:cs="Times New Roman"/>
          <w:strike/>
          <w:color w:val="000000"/>
          <w:sz w:val="24"/>
          <w:szCs w:val="24"/>
          <w:lang w:eastAsia="pt-BR"/>
        </w:rPr>
        <w:t>Art.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Aplicam-se as disposições desta Lei, no que couber, às relações da administração pública com entidades qualificadas como organizações da sociedade civil de interesse público, de que trata a </w:t>
      </w:r>
      <w:hyperlink r:id="rId66" w:history="1">
        <w:r w:rsidRPr="006C5222">
          <w:rPr>
            <w:rFonts w:ascii="Times New Roman" w:eastAsia="Times New Roman" w:hAnsi="Times New Roman" w:cs="Times New Roman"/>
            <w:strike/>
            <w:color w:val="0000FF"/>
            <w:sz w:val="24"/>
            <w:szCs w:val="24"/>
            <w:u w:val="single"/>
            <w:lang w:eastAsia="pt-BR"/>
          </w:rPr>
          <w:t>Lei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9.790, de 23 de março de 1999</w:t>
        </w:r>
      </w:hyperlink>
      <w:r w:rsidRPr="006C5222">
        <w:rPr>
          <w:rFonts w:ascii="Times New Roman" w:eastAsia="Times New Roman" w:hAnsi="Times New Roman" w:cs="Times New Roman"/>
          <w:strike/>
          <w:color w:val="000000"/>
          <w:sz w:val="24"/>
          <w:szCs w:val="24"/>
          <w:lang w:eastAsia="pt-BR"/>
        </w:rPr>
        <w:t>, regidas por termos de parceria. </w:t>
      </w:r>
      <w:r w:rsidRPr="006C5222">
        <w:rPr>
          <w:rFonts w:ascii="Times New Roman" w:eastAsia="Times New Roman" w:hAnsi="Times New Roman" w:cs="Times New Roman"/>
          <w:color w:val="000000"/>
          <w:sz w:val="24"/>
          <w:szCs w:val="24"/>
          <w:lang w:eastAsia="pt-BR"/>
        </w:rPr>
        <w:t xml:space="preserve">         </w:t>
      </w:r>
      <w:hyperlink r:id="rId6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CAPÍTULO 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DA CELEBRAÇÃO DO TERMO DE COLABORAÇÃO OU DE FOMENTO</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Normas Gerais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47" w:name="art5"/>
      <w:bookmarkEnd w:id="47"/>
      <w:r w:rsidRPr="006C5222">
        <w:rPr>
          <w:rFonts w:ascii="Times New Roman" w:eastAsia="Times New Roman" w:hAnsi="Times New Roman" w:cs="Times New Roman"/>
          <w:strike/>
          <w:color w:val="000000"/>
          <w:sz w:val="24"/>
          <w:szCs w:val="24"/>
          <w:lang w:eastAsia="pt-BR"/>
        </w:rPr>
        <w:t>Art. 5</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regime jurídico de que trata esta Lei tem como fundamentos a gestão pública democrática, a participação social, o fortalecimento da sociedade civil e a transparência na aplicação dos recursos públicos, devendo obedecer aos princípios da legalidade, da legitimidade, da impessoalidade, da moralidade, da publicidade, da economicidade, da eficiência e da eficácia, além dos demais princípios constitucionais aplicáveis e dos relacionados a seguir:</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48" w:name="art5."/>
      <w:bookmarkEnd w:id="48"/>
      <w:r w:rsidRPr="006C5222">
        <w:rPr>
          <w:rFonts w:ascii="Times New Roman" w:eastAsia="Times New Roman" w:hAnsi="Times New Roman" w:cs="Times New Roman"/>
          <w:color w:val="000000"/>
          <w:sz w:val="24"/>
          <w:szCs w:val="24"/>
          <w:lang w:eastAsia="pt-BR"/>
        </w:rPr>
        <w:t>Art.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regime jurídico de que trata esta Lei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 destinando-se a assegurar:         </w:t>
      </w:r>
      <w:hyperlink r:id="rId6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49" w:name="art5i"/>
      <w:bookmarkEnd w:id="49"/>
      <w:r w:rsidRPr="006C5222">
        <w:rPr>
          <w:rFonts w:ascii="Times New Roman" w:eastAsia="Times New Roman" w:hAnsi="Times New Roman" w:cs="Times New Roman"/>
          <w:color w:val="000000"/>
          <w:sz w:val="24"/>
          <w:szCs w:val="24"/>
          <w:lang w:eastAsia="pt-BR"/>
        </w:rPr>
        <w:t>I - o reconhecimento da participação social como direito do cidadão;</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0" w:name="art5ii"/>
      <w:bookmarkEnd w:id="50"/>
      <w:r w:rsidRPr="006C5222">
        <w:rPr>
          <w:rFonts w:ascii="Times New Roman" w:eastAsia="Times New Roman" w:hAnsi="Times New Roman" w:cs="Times New Roman"/>
          <w:color w:val="000000"/>
          <w:sz w:val="24"/>
          <w:szCs w:val="24"/>
          <w:lang w:eastAsia="pt-BR"/>
        </w:rPr>
        <w:t>II - a solidariedade, a cooperação e o respeito à diversidade para a construção de valores de cidadania e de inclusão social e produtiva;</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1" w:name="art5iii"/>
      <w:bookmarkEnd w:id="51"/>
      <w:r w:rsidRPr="006C5222">
        <w:rPr>
          <w:rFonts w:ascii="Times New Roman" w:eastAsia="Times New Roman" w:hAnsi="Times New Roman" w:cs="Times New Roman"/>
          <w:color w:val="000000"/>
          <w:sz w:val="24"/>
          <w:szCs w:val="24"/>
          <w:lang w:eastAsia="pt-BR"/>
        </w:rPr>
        <w:t>III - a promoção do desenvolvimento local, regional e nacional, inclusivo e sustentável;</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2" w:name="art5iv"/>
      <w:bookmarkEnd w:id="52"/>
      <w:r w:rsidRPr="006C5222">
        <w:rPr>
          <w:rFonts w:ascii="Times New Roman" w:eastAsia="Times New Roman" w:hAnsi="Times New Roman" w:cs="Times New Roman"/>
          <w:color w:val="000000"/>
          <w:sz w:val="24"/>
          <w:szCs w:val="24"/>
          <w:lang w:eastAsia="pt-BR"/>
        </w:rPr>
        <w:t>IV - o direito à informação, à transparência e ao controle social das ações públicas;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3" w:name="art5v"/>
      <w:bookmarkEnd w:id="53"/>
      <w:r w:rsidRPr="006C5222">
        <w:rPr>
          <w:rFonts w:ascii="Times New Roman" w:eastAsia="Times New Roman" w:hAnsi="Times New Roman" w:cs="Times New Roman"/>
          <w:color w:val="000000"/>
          <w:sz w:val="24"/>
          <w:szCs w:val="24"/>
          <w:lang w:eastAsia="pt-BR"/>
        </w:rPr>
        <w:t>V - a integração e a transversalidade dos procedimentos, mecanismos e instâncias de participação social;</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4" w:name="art5vi"/>
      <w:bookmarkEnd w:id="54"/>
      <w:r w:rsidRPr="006C5222">
        <w:rPr>
          <w:rFonts w:ascii="Times New Roman" w:eastAsia="Times New Roman" w:hAnsi="Times New Roman" w:cs="Times New Roman"/>
          <w:color w:val="000000"/>
          <w:sz w:val="24"/>
          <w:szCs w:val="24"/>
          <w:lang w:eastAsia="pt-BR"/>
        </w:rPr>
        <w:t>VI - a valorização da diversidade cultural e da educação para a cidadania ativa;</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5" w:name="art5vii"/>
      <w:bookmarkEnd w:id="55"/>
      <w:r w:rsidRPr="006C5222">
        <w:rPr>
          <w:rFonts w:ascii="Times New Roman" w:eastAsia="Times New Roman" w:hAnsi="Times New Roman" w:cs="Times New Roman"/>
          <w:color w:val="000000"/>
          <w:sz w:val="24"/>
          <w:szCs w:val="24"/>
          <w:lang w:eastAsia="pt-BR"/>
        </w:rPr>
        <w:lastRenderedPageBreak/>
        <w:t>VII - a promoção e a defesa dos direitos humanos;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6" w:name="art5viii"/>
      <w:bookmarkEnd w:id="56"/>
      <w:r w:rsidRPr="006C5222">
        <w:rPr>
          <w:rFonts w:ascii="Times New Roman" w:eastAsia="Times New Roman" w:hAnsi="Times New Roman" w:cs="Times New Roman"/>
          <w:color w:val="000000"/>
          <w:sz w:val="24"/>
          <w:szCs w:val="24"/>
          <w:lang w:eastAsia="pt-BR"/>
        </w:rPr>
        <w:t>VIII - a preservação, a conservação e a proteção dos recursos hídricos e do meio ambiente;</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7" w:name="art5ix"/>
      <w:bookmarkEnd w:id="57"/>
      <w:r w:rsidRPr="006C5222">
        <w:rPr>
          <w:rFonts w:ascii="Times New Roman" w:eastAsia="Times New Roman" w:hAnsi="Times New Roman" w:cs="Times New Roman"/>
          <w:color w:val="000000"/>
          <w:sz w:val="24"/>
          <w:szCs w:val="24"/>
          <w:lang w:eastAsia="pt-BR"/>
        </w:rPr>
        <w:t>IX - a valorização dos direitos dos povos indígenas e das comunidades tradicionais;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8" w:name="art5x"/>
      <w:bookmarkEnd w:id="58"/>
      <w:r w:rsidRPr="006C5222">
        <w:rPr>
          <w:rFonts w:ascii="Times New Roman" w:eastAsia="Times New Roman" w:hAnsi="Times New Roman" w:cs="Times New Roman"/>
          <w:color w:val="000000"/>
          <w:sz w:val="24"/>
          <w:szCs w:val="24"/>
          <w:lang w:eastAsia="pt-BR"/>
        </w:rPr>
        <w:t>X - a preservação e a valorização do patrimônio cultural brasileiro, em suas dimensões material e imaterial.</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59" w:name="art6"/>
      <w:bookmarkEnd w:id="59"/>
      <w:r w:rsidRPr="006C5222">
        <w:rPr>
          <w:rFonts w:ascii="Times New Roman" w:eastAsia="Times New Roman" w:hAnsi="Times New Roman" w:cs="Times New Roman"/>
          <w:strike/>
          <w:color w:val="000000"/>
          <w:sz w:val="24"/>
          <w:szCs w:val="24"/>
          <w:lang w:eastAsia="pt-BR"/>
        </w:rPr>
        <w:t>Art. 6</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São diretrizes fundamentais do regime jurídico de fomento ou de colaboração:</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0" w:name="art6."/>
      <w:bookmarkEnd w:id="60"/>
      <w:r w:rsidRPr="006C5222">
        <w:rPr>
          <w:rFonts w:ascii="Times New Roman" w:eastAsia="Times New Roman" w:hAnsi="Times New Roman" w:cs="Times New Roman"/>
          <w:color w:val="000000"/>
          <w:sz w:val="24"/>
          <w:szCs w:val="24"/>
          <w:lang w:eastAsia="pt-BR"/>
        </w:rPr>
        <w:t>Art.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São diretrizes fundamentais do regime jurídico de parceria:         </w:t>
      </w:r>
      <w:hyperlink r:id="rId6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1" w:name="art6i"/>
      <w:bookmarkEnd w:id="61"/>
      <w:r w:rsidRPr="006C5222">
        <w:rPr>
          <w:rFonts w:ascii="Times New Roman" w:eastAsia="Times New Roman" w:hAnsi="Times New Roman" w:cs="Times New Roman"/>
          <w:color w:val="000000"/>
          <w:sz w:val="24"/>
          <w:szCs w:val="24"/>
          <w:lang w:eastAsia="pt-BR"/>
        </w:rPr>
        <w:t>I - a promoção, o fortalecimento institucional, a capacitação e o incentivo à organização da sociedade civil para a cooperação com o poder público;</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2" w:name="art6ii"/>
      <w:bookmarkEnd w:id="62"/>
      <w:r w:rsidRPr="006C5222">
        <w:rPr>
          <w:rFonts w:ascii="Times New Roman" w:eastAsia="Times New Roman" w:hAnsi="Times New Roman" w:cs="Times New Roman"/>
          <w:color w:val="000000"/>
          <w:sz w:val="24"/>
          <w:szCs w:val="24"/>
          <w:lang w:eastAsia="pt-BR"/>
        </w:rPr>
        <w:t>II - a priorização do controle de resultados;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3" w:name="art6iii"/>
      <w:bookmarkEnd w:id="63"/>
      <w:r w:rsidRPr="006C5222">
        <w:rPr>
          <w:rFonts w:ascii="Times New Roman" w:eastAsia="Times New Roman" w:hAnsi="Times New Roman" w:cs="Times New Roman"/>
          <w:color w:val="000000"/>
          <w:sz w:val="24"/>
          <w:szCs w:val="24"/>
          <w:lang w:eastAsia="pt-BR"/>
        </w:rPr>
        <w:t>III - o incentivo ao uso de recursos atualizados de tecnologias de informação e comunicação;</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4" w:name="art6iv"/>
      <w:bookmarkEnd w:id="64"/>
      <w:r w:rsidRPr="006C5222">
        <w:rPr>
          <w:rFonts w:ascii="Times New Roman" w:eastAsia="Times New Roman" w:hAnsi="Times New Roman" w:cs="Times New Roman"/>
          <w:color w:val="000000"/>
          <w:sz w:val="24"/>
          <w:szCs w:val="24"/>
          <w:lang w:eastAsia="pt-BR"/>
        </w:rPr>
        <w:t>IV - o fortalecimento das ações de cooperação institucional entre os entes federados nas relações com as organizações da sociedade civil;</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5" w:name="art6v"/>
      <w:bookmarkEnd w:id="65"/>
      <w:r w:rsidRPr="006C5222">
        <w:rPr>
          <w:rFonts w:ascii="Times New Roman" w:eastAsia="Times New Roman" w:hAnsi="Times New Roman" w:cs="Times New Roman"/>
          <w:color w:val="000000"/>
          <w:sz w:val="24"/>
          <w:szCs w:val="24"/>
          <w:lang w:eastAsia="pt-BR"/>
        </w:rPr>
        <w:t>V - o estabelecimento de mecanismos que ampliem a gestão de informação, transparência e publicidade;</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6" w:name="art6vi"/>
      <w:bookmarkEnd w:id="66"/>
      <w:r w:rsidRPr="006C5222">
        <w:rPr>
          <w:rFonts w:ascii="Times New Roman" w:eastAsia="Times New Roman" w:hAnsi="Times New Roman" w:cs="Times New Roman"/>
          <w:color w:val="000000"/>
          <w:sz w:val="24"/>
          <w:szCs w:val="24"/>
          <w:lang w:eastAsia="pt-BR"/>
        </w:rPr>
        <w:t>VI - a ação integrada, complementar e descentralizada, de recursos e ações, entre os entes da Federação, evitando sobreposição de iniciativas e fragmentação de recursos;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7" w:name="art6vii"/>
      <w:bookmarkEnd w:id="67"/>
      <w:r w:rsidRPr="006C5222">
        <w:rPr>
          <w:rFonts w:ascii="Times New Roman" w:eastAsia="Times New Roman" w:hAnsi="Times New Roman" w:cs="Times New Roman"/>
          <w:color w:val="000000"/>
          <w:sz w:val="24"/>
          <w:szCs w:val="24"/>
          <w:lang w:eastAsia="pt-BR"/>
        </w:rPr>
        <w:t>VII - a sensibilização, a capacitação, o aprofundamento e o aperfeiçoamento do trabalho de gestores públicos, na implementação de atividades e projetos de interesse público e relevância social com organizações da sociedade civil;</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8" w:name="art6viii"/>
      <w:bookmarkEnd w:id="68"/>
      <w:r w:rsidRPr="006C5222">
        <w:rPr>
          <w:rFonts w:ascii="Times New Roman" w:eastAsia="Times New Roman" w:hAnsi="Times New Roman" w:cs="Times New Roman"/>
          <w:strike/>
          <w:color w:val="000000"/>
          <w:sz w:val="24"/>
          <w:szCs w:val="24"/>
          <w:lang w:eastAsia="pt-BR"/>
        </w:rPr>
        <w:t>VIII - a adoção de práticas de gestão administrativa necessárias e suficientes para coibir a obtenção, individual ou coletiva, de benefícios ou vantagens indevidas, em decorrência da participação no respectivo processo decisório ou ocupação de posições estratégicas;</w:t>
      </w:r>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69" w:name="art6viii."/>
      <w:bookmarkEnd w:id="69"/>
      <w:r w:rsidRPr="006C5222">
        <w:rPr>
          <w:rFonts w:ascii="Times New Roman" w:eastAsia="Times New Roman" w:hAnsi="Times New Roman" w:cs="Times New Roman"/>
          <w:color w:val="000000"/>
          <w:sz w:val="24"/>
          <w:szCs w:val="24"/>
          <w:lang w:eastAsia="pt-BR"/>
        </w:rPr>
        <w:t xml:space="preserve">VIII - a adoção de práticas de gestão administrativa necessárias e suficientes para coibir a obtenção, individual ou coletiva, de benefícios ou vantagens indevidos;          </w:t>
      </w:r>
      <w:hyperlink r:id="rId7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right="-15" w:firstLine="525"/>
        <w:jc w:val="both"/>
        <w:rPr>
          <w:rFonts w:ascii="Times New Roman" w:eastAsia="Times New Roman" w:hAnsi="Times New Roman" w:cs="Times New Roman"/>
          <w:sz w:val="24"/>
          <w:szCs w:val="24"/>
          <w:lang w:eastAsia="pt-BR"/>
        </w:rPr>
      </w:pPr>
      <w:bookmarkStart w:id="70" w:name="art6ix"/>
      <w:bookmarkEnd w:id="70"/>
      <w:r w:rsidRPr="006C5222">
        <w:rPr>
          <w:rFonts w:ascii="Times New Roman" w:eastAsia="Times New Roman" w:hAnsi="Times New Roman" w:cs="Times New Roman"/>
          <w:color w:val="000000"/>
          <w:sz w:val="24"/>
          <w:szCs w:val="24"/>
          <w:lang w:eastAsia="pt-BR"/>
        </w:rPr>
        <w:t>IX - a promoção de soluções derivadas da aplicação de conhecimentos, da ciência e tecnologia e da inovação para atender necessidades e demandas de maior qualidade de vida da população em situação de desigualdade social.</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lastRenderedPageBreak/>
        <w:t>Seção 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 Capacitação de Gestores, Conselheiros e Sociedade Civil Organizada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1" w:name="art7"/>
      <w:bookmarkEnd w:id="71"/>
      <w:r w:rsidRPr="006C5222">
        <w:rPr>
          <w:rFonts w:ascii="Times New Roman" w:eastAsia="Times New Roman" w:hAnsi="Times New Roman" w:cs="Times New Roman"/>
          <w:strike/>
          <w:color w:val="000000"/>
          <w:sz w:val="24"/>
          <w:szCs w:val="24"/>
          <w:lang w:eastAsia="pt-BR"/>
        </w:rPr>
        <w:t>Art. 7</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União, em coordenação com os Estados, Distrito Federal, Municípios e organizações da sociedade civil, instituirá programas de capacitação para gestores, representantes de organizações da sociedade civil e conselheiros dos conselhos de políticas públicas, não constituindo a participação nos referidos programas condição para o exercício da função.</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7</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União poderá instituir, em coordenação com os Estados, o Distrito Federal, os Municípios e organizações da sociedade civil, programas de capacitação voltados a:         </w:t>
      </w:r>
      <w:hyperlink r:id="rId7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administradores públicos, dirigentes e gestores;          </w:t>
      </w:r>
      <w:hyperlink r:id="rId7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representantes de organizações da sociedade civil;           </w:t>
      </w:r>
      <w:hyperlink r:id="rId7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membros de conselhos de políticas públicas;          </w:t>
      </w:r>
      <w:hyperlink r:id="rId7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IV - membros de comissões de seleção;          </w:t>
      </w:r>
      <w:hyperlink r:id="rId7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 - membros de comissões de monitoramento e avaliação;          </w:t>
      </w:r>
      <w:hyperlink r:id="rId7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 - demais agentes públicos e privados envolvidos na celebração e execução das parcerias disciplinadas nesta Lei.</w:t>
      </w:r>
      <w:r w:rsidRPr="006C5222">
        <w:rPr>
          <w:rFonts w:ascii="Times New Roman" w:eastAsia="Times New Roman" w:hAnsi="Times New Roman" w:cs="Times New Roman"/>
          <w:color w:val="000000"/>
          <w:sz w:val="24"/>
          <w:szCs w:val="24"/>
          <w:lang w:eastAsia="pt-BR"/>
        </w:rPr>
        <w:t> </w:t>
      </w:r>
      <w:r w:rsidRPr="006C5222">
        <w:rPr>
          <w:rFonts w:ascii="Times New Roman" w:eastAsia="Times New Roman" w:hAnsi="Times New Roman" w:cs="Times New Roman"/>
          <w:color w:val="000000"/>
          <w:sz w:val="24"/>
          <w:szCs w:val="24"/>
          <w:lang w:eastAsia="pt-BR"/>
        </w:rPr>
        <w:t xml:space="preserve">   </w:t>
      </w:r>
      <w:hyperlink r:id="rId7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Parágrafo único.  A participação nos programas previstos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não constituirá condição para o exercício de função envolvida na materialização das parcerias disciplinadas nesta Lei.         </w:t>
      </w:r>
      <w:hyperlink r:id="rId7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2" w:name="art8"/>
      <w:bookmarkEnd w:id="72"/>
      <w:r w:rsidRPr="006C5222">
        <w:rPr>
          <w:rFonts w:ascii="Times New Roman" w:eastAsia="Times New Roman" w:hAnsi="Times New Roman" w:cs="Times New Roman"/>
          <w:strike/>
          <w:color w:val="000000"/>
          <w:sz w:val="24"/>
          <w:szCs w:val="24"/>
          <w:lang w:eastAsia="pt-BR"/>
        </w:rPr>
        <w:t>Art. 8</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Ao decidir sobre a celebração de parcerias previstas nesta Lei, o administrador público considerará, obrigatoriamente, a capacidade operacional do órgão ou entidade da administração pública para instituir processos seletivos, avaliará as propostas de parceria com o rigor técnico necessário, fiscalizará a execução em tempo hábil e de modo eficaz e apreciará as prestações de contas na forma e nos prazos determinados nesta Lei e na legislação específica.</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73" w:name="art8."/>
      <w:bookmarkEnd w:id="73"/>
      <w:r w:rsidRPr="006C5222">
        <w:rPr>
          <w:rFonts w:ascii="Times New Roman" w:eastAsia="Times New Roman" w:hAnsi="Times New Roman" w:cs="Times New Roman"/>
          <w:color w:val="000000"/>
          <w:sz w:val="24"/>
          <w:szCs w:val="24"/>
          <w:lang w:eastAsia="pt-BR"/>
        </w:rPr>
        <w:t>Art. 8</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Ao decidir sobre a celebração de parcerias previstas nesta Lei, o administrador público:          </w:t>
      </w:r>
      <w:hyperlink r:id="rId7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considerará, obrigatoriamente, a capacidade operacional da administração pública para celebrar a parceria, cumprir as obrigações dela decorrentes e assumir as respectivas responsabilidades;         </w:t>
      </w:r>
      <w:hyperlink r:id="rId8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avaliará as propostas de parceria com o rigor técnico necessário;           </w:t>
      </w:r>
      <w:hyperlink r:id="rId8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xml:space="preserve">III - designará gestores habilitados a controlar e fiscalizar a execução em tempo hábil e de modo eficaz;          </w:t>
      </w:r>
      <w:hyperlink r:id="rId8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IV - apreciará as prestações de contas na forma e nos prazos determinados nesta Lei e na legislação específica.         </w:t>
      </w:r>
      <w:hyperlink r:id="rId8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4" w:name="art8p"/>
      <w:bookmarkEnd w:id="74"/>
      <w:r w:rsidRPr="006C5222">
        <w:rPr>
          <w:rFonts w:ascii="Times New Roman" w:eastAsia="Times New Roman" w:hAnsi="Times New Roman" w:cs="Times New Roman"/>
          <w:color w:val="000000"/>
          <w:sz w:val="24"/>
          <w:szCs w:val="24"/>
          <w:lang w:eastAsia="pt-BR"/>
        </w:rPr>
        <w:t xml:space="preserve">Parágrafo único. A administração pública adotará as medidas necessárias, tanto na capacitação de pessoal, quanto no provimento dos recursos materiais e tecnológicos necessários, para assegurar a capacidade técnica e operacional de que trata 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deste artigo.</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 Transparência e do Controle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5" w:name="art9"/>
      <w:bookmarkEnd w:id="75"/>
      <w:r w:rsidRPr="006C5222">
        <w:rPr>
          <w:rFonts w:ascii="Times New Roman" w:eastAsia="Times New Roman" w:hAnsi="Times New Roman" w:cs="Times New Roman"/>
          <w:strike/>
          <w:color w:val="000000"/>
          <w:sz w:val="24"/>
          <w:szCs w:val="24"/>
          <w:lang w:eastAsia="pt-BR"/>
        </w:rPr>
        <w:t>Art. 9</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No início de cada ano civil, a administração pública fará publicar, nos meios oficiais de divulgação, os valores aprovados na lei orçamentária anual vigente para execução de programas e ações do plano plurianual em vigor, que poderão ser executados por meio de parcerias previstas nesta Lei.</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84"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6" w:name="art10"/>
      <w:bookmarkEnd w:id="76"/>
      <w:r w:rsidRPr="006C5222">
        <w:rPr>
          <w:rFonts w:ascii="Times New Roman" w:eastAsia="Times New Roman" w:hAnsi="Times New Roman" w:cs="Times New Roman"/>
          <w:strike/>
          <w:color w:val="000000"/>
          <w:sz w:val="24"/>
          <w:szCs w:val="24"/>
          <w:lang w:eastAsia="pt-BR"/>
        </w:rPr>
        <w:t>Art. 10. A administração pública deverá manter, em seu sítio oficial na internet, a relação das parcerias celebradas, em ordem alfabética, pelo nome da organização da sociedade civil, por prazo não inferior a 5 (cinco) anos, contado da apreciação da prestação de contas final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7" w:name="art10."/>
      <w:bookmarkEnd w:id="77"/>
      <w:r w:rsidRPr="006C5222">
        <w:rPr>
          <w:rFonts w:ascii="Times New Roman" w:eastAsia="Times New Roman" w:hAnsi="Times New Roman" w:cs="Times New Roman"/>
          <w:color w:val="000000"/>
          <w:sz w:val="24"/>
          <w:szCs w:val="24"/>
          <w:lang w:eastAsia="pt-BR"/>
        </w:rPr>
        <w:t xml:space="preserve">Art. 10.  A administração pública deverá manter, em seu sítio oficial na internet, a relação das parcerias celebradas e dos respectivos planos de trabalho, até cento e oitenta dias após o respectivo encerramento.          </w:t>
      </w:r>
      <w:hyperlink r:id="rId8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8" w:name="art11"/>
      <w:bookmarkEnd w:id="78"/>
      <w:r w:rsidRPr="006C5222">
        <w:rPr>
          <w:rFonts w:ascii="Times New Roman" w:eastAsia="Times New Roman" w:hAnsi="Times New Roman" w:cs="Times New Roman"/>
          <w:strike/>
          <w:color w:val="000000"/>
          <w:sz w:val="24"/>
          <w:szCs w:val="24"/>
          <w:lang w:eastAsia="pt-BR"/>
        </w:rPr>
        <w:t>Art. 11. A organização da sociedade civil deverá divulgar, em seu sítio na internet, caso mantenha, e em locais visíveis de suas sedes sociais e dos estabelecimentos em que exerça suas ações, todas as parcerias celebradas com o poder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79" w:name="art11."/>
      <w:bookmarkEnd w:id="79"/>
      <w:r w:rsidRPr="006C5222">
        <w:rPr>
          <w:rFonts w:ascii="Times New Roman" w:eastAsia="Times New Roman" w:hAnsi="Times New Roman" w:cs="Times New Roman"/>
          <w:color w:val="000000"/>
          <w:sz w:val="24"/>
          <w:szCs w:val="24"/>
          <w:lang w:eastAsia="pt-BR"/>
        </w:rPr>
        <w:t xml:space="preserve">Art. 11.  A organização da sociedade civil deverá divulgar na internet e em locais visíveis de suas sedes sociais e dos estabelecimentos em que exerça suas ações todas as parcerias celebradas com a administração pública.          </w:t>
      </w:r>
      <w:hyperlink r:id="rId8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0" w:name="art11p"/>
      <w:bookmarkEnd w:id="80"/>
      <w:r w:rsidRPr="006C5222">
        <w:rPr>
          <w:rFonts w:ascii="Times New Roman" w:eastAsia="Times New Roman" w:hAnsi="Times New Roman" w:cs="Times New Roman"/>
          <w:color w:val="000000"/>
          <w:sz w:val="24"/>
          <w:szCs w:val="24"/>
          <w:lang w:eastAsia="pt-BR"/>
        </w:rPr>
        <w:t>Parágrafo único.</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As informações de que tratam este artigo e o art. 10 deverão incluir, no mínimo: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1" w:name="art11pi"/>
      <w:bookmarkEnd w:id="81"/>
      <w:r w:rsidRPr="006C5222">
        <w:rPr>
          <w:rFonts w:ascii="Times New Roman" w:eastAsia="Times New Roman" w:hAnsi="Times New Roman" w:cs="Times New Roman"/>
          <w:color w:val="000000"/>
          <w:sz w:val="24"/>
          <w:szCs w:val="24"/>
          <w:lang w:eastAsia="pt-BR"/>
        </w:rPr>
        <w:t>I - data de assinatura e identificação do instrumento de parceria e do órgão da administração pública responsável;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2" w:name="art11pii"/>
      <w:bookmarkEnd w:id="82"/>
      <w:r w:rsidRPr="006C5222">
        <w:rPr>
          <w:rFonts w:ascii="Times New Roman" w:eastAsia="Times New Roman" w:hAnsi="Times New Roman" w:cs="Times New Roman"/>
          <w:color w:val="000000"/>
          <w:sz w:val="24"/>
          <w:szCs w:val="24"/>
          <w:lang w:eastAsia="pt-BR"/>
        </w:rPr>
        <w:t>II - nome da organização da sociedade civil e seu número de inscrição no Cadastro Nacional da Pessoa Jurídica - CNPJ da Secretaria da Receita Federal do Brasil - RFB;</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3" w:name="art11piii"/>
      <w:bookmarkEnd w:id="83"/>
      <w:r w:rsidRPr="006C5222">
        <w:rPr>
          <w:rFonts w:ascii="Times New Roman" w:eastAsia="Times New Roman" w:hAnsi="Times New Roman" w:cs="Times New Roman"/>
          <w:color w:val="000000"/>
          <w:sz w:val="24"/>
          <w:szCs w:val="24"/>
          <w:lang w:eastAsia="pt-BR"/>
        </w:rPr>
        <w:t>III - descrição do objeto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4" w:name="art11piv"/>
      <w:bookmarkEnd w:id="84"/>
      <w:r w:rsidRPr="006C5222">
        <w:rPr>
          <w:rFonts w:ascii="Times New Roman" w:eastAsia="Times New Roman" w:hAnsi="Times New Roman" w:cs="Times New Roman"/>
          <w:strike/>
          <w:color w:val="000000"/>
          <w:sz w:val="24"/>
          <w:szCs w:val="24"/>
          <w:lang w:eastAsia="pt-BR"/>
        </w:rPr>
        <w:lastRenderedPageBreak/>
        <w:t>IV - valor total da parceria e valores liberados;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5" w:name="art11piv."/>
      <w:bookmarkEnd w:id="85"/>
      <w:r w:rsidRPr="006C5222">
        <w:rPr>
          <w:rFonts w:ascii="Times New Roman" w:eastAsia="Times New Roman" w:hAnsi="Times New Roman" w:cs="Times New Roman"/>
          <w:color w:val="000000"/>
          <w:sz w:val="24"/>
          <w:szCs w:val="24"/>
          <w:lang w:eastAsia="pt-BR"/>
        </w:rPr>
        <w:t xml:space="preserve">IV - valor total da parceria e valores liberados, quando for o caso;         </w:t>
      </w:r>
      <w:hyperlink r:id="rId8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6" w:name="art11pv"/>
      <w:bookmarkEnd w:id="86"/>
      <w:r w:rsidRPr="006C5222">
        <w:rPr>
          <w:rFonts w:ascii="Times New Roman" w:eastAsia="Times New Roman" w:hAnsi="Times New Roman" w:cs="Times New Roman"/>
          <w:color w:val="000000"/>
          <w:sz w:val="24"/>
          <w:szCs w:val="24"/>
          <w:lang w:eastAsia="pt-BR"/>
        </w:rPr>
        <w:t>V - situação da prestação de contas da parceria, que deverá informar a data prevista para a sua apresentação, a data em que foi apresentada, o prazo para a sua análise e o resultado conclusivo.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7" w:name="art11pvi"/>
      <w:bookmarkEnd w:id="87"/>
      <w:r w:rsidRPr="006C5222">
        <w:rPr>
          <w:rFonts w:ascii="Times New Roman" w:eastAsia="Times New Roman" w:hAnsi="Times New Roman" w:cs="Times New Roman"/>
          <w:color w:val="000000"/>
          <w:sz w:val="24"/>
          <w:szCs w:val="24"/>
          <w:lang w:eastAsia="pt-BR"/>
        </w:rPr>
        <w:t xml:space="preserve">VI - quando vinculados à execução do objeto e pagos com recursos da parceria, o valor total da remuneração da equipe de trabalho, as funções que seus integrantes desempenham e a remuneração prevista para o respectivo exercício.           </w:t>
      </w:r>
      <w:hyperlink r:id="rId8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8" w:name="art12"/>
      <w:bookmarkEnd w:id="88"/>
      <w:r w:rsidRPr="006C5222">
        <w:rPr>
          <w:rFonts w:ascii="Times New Roman" w:eastAsia="Times New Roman" w:hAnsi="Times New Roman" w:cs="Times New Roman"/>
          <w:strike/>
          <w:color w:val="000000"/>
          <w:sz w:val="24"/>
          <w:szCs w:val="24"/>
          <w:lang w:eastAsia="pt-BR"/>
        </w:rPr>
        <w:t>Art. 12. A administração pública deverá divulgar pela internet</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os meios para apresentação de denúncia sobre a aplicação irregular dos recursos transferidos.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89" w:name="art12."/>
      <w:bookmarkEnd w:id="89"/>
      <w:r w:rsidRPr="006C5222">
        <w:rPr>
          <w:rFonts w:ascii="Times New Roman" w:eastAsia="Times New Roman" w:hAnsi="Times New Roman" w:cs="Times New Roman"/>
          <w:color w:val="000000"/>
          <w:sz w:val="24"/>
          <w:szCs w:val="24"/>
          <w:lang w:eastAsia="pt-BR"/>
        </w:rPr>
        <w:t xml:space="preserve">Art. 12.  A administração pública deverá divulgar pela internet os meios de representação sobre a aplicação irregular dos recursos envolvidos na parceria.             </w:t>
      </w:r>
      <w:hyperlink r:id="rId8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 Fortalecimento da Participação Social e da Divulgação das Ações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0" w:name="art13"/>
      <w:bookmarkEnd w:id="90"/>
      <w:r w:rsidRPr="006C5222">
        <w:rPr>
          <w:rFonts w:ascii="Times New Roman" w:eastAsia="Times New Roman" w:hAnsi="Times New Roman" w:cs="Times New Roman"/>
          <w:color w:val="000000"/>
          <w:sz w:val="24"/>
          <w:szCs w:val="24"/>
          <w:lang w:eastAsia="pt-BR"/>
        </w:rPr>
        <w:t>Art. 13.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1" w:name="art14"/>
      <w:bookmarkEnd w:id="91"/>
      <w:r w:rsidRPr="006C5222">
        <w:rPr>
          <w:rFonts w:ascii="Times New Roman" w:eastAsia="Times New Roman" w:hAnsi="Times New Roman" w:cs="Times New Roman"/>
          <w:strike/>
          <w:color w:val="000000"/>
          <w:sz w:val="24"/>
          <w:szCs w:val="24"/>
          <w:lang w:eastAsia="pt-BR"/>
        </w:rPr>
        <w:t>Art. 14. O poder público, na forma de regulamento, divulgará, nos meios públicos de comunicação por radiodifusão de sons e de sons e imagens, campanhas publicitárias e programações desenvolvidas por organizações da sociedade civil, no âmbito das parcerias com a administração pública, com previsão de recursos tecnológicos e linguagem adequados à garantia de acessibilidade por pessoas com deficiência.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2" w:name="art14."/>
      <w:bookmarkEnd w:id="92"/>
      <w:r w:rsidRPr="006C5222">
        <w:rPr>
          <w:rFonts w:ascii="Times New Roman" w:eastAsia="Times New Roman" w:hAnsi="Times New Roman" w:cs="Times New Roman"/>
          <w:color w:val="000000"/>
          <w:sz w:val="24"/>
          <w:szCs w:val="24"/>
          <w:lang w:eastAsia="pt-BR"/>
        </w:rPr>
        <w:t xml:space="preserve">Art. 14.  A administração pública divulgará, na forma de regulamento, nos meios públicos de comunicação por radiodifusão de sons e de sons e imagens, campanhas publicitárias e programações desenvolvidas por organizações da sociedade civil, no âmbito das parcerias previstas nesta Lei, mediante o emprego de recursos tecnológicos e de linguagem adequados à garantia de acessibilidade por pessoas com deficiência.           </w:t>
      </w:r>
      <w:hyperlink r:id="rId9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3" w:name="art15"/>
      <w:bookmarkEnd w:id="93"/>
      <w:r w:rsidRPr="006C5222">
        <w:rPr>
          <w:rFonts w:ascii="Times New Roman" w:eastAsia="Times New Roman" w:hAnsi="Times New Roman" w:cs="Times New Roman"/>
          <w:color w:val="000000"/>
          <w:sz w:val="24"/>
          <w:szCs w:val="24"/>
          <w:lang w:eastAsia="pt-BR"/>
        </w:rPr>
        <w:t>Art. 15. Poderá ser criado, no âmbito do Poder Executivo federal, o Conselho Nacional de Fomento e Colaboração, de composição paritária entre representantes governamentais e organizações da sociedade civil, com a finalidade de divulgar boas práticas e de propor e apoiar políticas e ações voltadas ao fortalecimento das relações de fomento e de colaboração previstas nesta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4" w:name="art15§1"/>
      <w:bookmarkEnd w:id="94"/>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composição e o funcionamento do Conselho Nacional de Fomento e Colaboração serão disciplinados em regulamento.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5" w:name="art15§2"/>
      <w:bookmarkEnd w:id="95"/>
      <w:r w:rsidRPr="006C5222">
        <w:rPr>
          <w:rFonts w:ascii="Times New Roman" w:eastAsia="Times New Roman" w:hAnsi="Times New Roman" w:cs="Times New Roman"/>
          <w:color w:val="000000"/>
          <w:sz w:val="24"/>
          <w:szCs w:val="24"/>
          <w:lang w:eastAsia="pt-BR"/>
        </w:rPr>
        <w:lastRenderedPageBreak/>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Os demais entes federados também poderão criar instância participativa, nos termos deste artigo.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6" w:name="art15§3"/>
      <w:bookmarkEnd w:id="96"/>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Os conselhos setoriais de políticas públicas e a administração pública serão consultados quanto às políticas e ações voltadas ao fortalecimento das relações de fomento e de colaboração propostas pelo Conselho de que trata 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deste artigo.         </w:t>
      </w:r>
      <w:hyperlink r:id="rId9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Dos Termos de Colaboração e de Fomento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7" w:name="art16"/>
      <w:bookmarkEnd w:id="97"/>
      <w:r w:rsidRPr="006C5222">
        <w:rPr>
          <w:rFonts w:ascii="Times New Roman" w:eastAsia="Times New Roman" w:hAnsi="Times New Roman" w:cs="Times New Roman"/>
          <w:strike/>
          <w:color w:val="000000"/>
          <w:sz w:val="24"/>
          <w:szCs w:val="24"/>
          <w:lang w:eastAsia="pt-BR"/>
        </w:rPr>
        <w:t>Art. 16. O termo de colaboração deve ser adotado pela administração pública em caso de transferências voluntárias de recursos para consecução de planos de trabalho propostos pela administração pública, em regime de mútua cooperação com organizações da sociedade civil, selecionadas por meio de chamamento público, ressalvadas as exceções previstas nesta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8" w:name="art16."/>
      <w:bookmarkEnd w:id="98"/>
      <w:r w:rsidRPr="006C5222">
        <w:rPr>
          <w:rFonts w:ascii="Times New Roman" w:eastAsia="Times New Roman" w:hAnsi="Times New Roman" w:cs="Times New Roman"/>
          <w:color w:val="000000"/>
          <w:sz w:val="24"/>
          <w:szCs w:val="24"/>
          <w:lang w:eastAsia="pt-BR"/>
        </w:rPr>
        <w:t xml:space="preserve">Art. 16.  O termo de colaboração deve ser adotado pela administração pública para consecução de planos de trabalho de sua iniciativa, para celebração de parcerias com organizações da sociedade civil que envolvam a transferência de recursos financeiros.             </w:t>
      </w:r>
      <w:hyperlink r:id="rId9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99" w:name="art16p"/>
      <w:bookmarkEnd w:id="99"/>
      <w:r w:rsidRPr="006C5222">
        <w:rPr>
          <w:rFonts w:ascii="Times New Roman" w:eastAsia="Times New Roman" w:hAnsi="Times New Roman" w:cs="Times New Roman"/>
          <w:color w:val="000000"/>
          <w:sz w:val="24"/>
          <w:szCs w:val="24"/>
          <w:lang w:eastAsia="pt-BR"/>
        </w:rPr>
        <w:t>Parágrafo único. Os conselhos de políticas públicas poderão apresentar propostas à administração pública para celebração de termo de colaboração com organizações da sociedade civil.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0" w:name="art17"/>
      <w:bookmarkEnd w:id="100"/>
      <w:r w:rsidRPr="006C5222">
        <w:rPr>
          <w:rFonts w:ascii="Times New Roman" w:eastAsia="Times New Roman" w:hAnsi="Times New Roman" w:cs="Times New Roman"/>
          <w:strike/>
          <w:color w:val="000000"/>
          <w:sz w:val="24"/>
          <w:szCs w:val="24"/>
          <w:lang w:eastAsia="pt-BR"/>
        </w:rPr>
        <w:t>Art. 17. O termo de fomento deve ser adotado pela administração pública em caso de transferências voluntárias de recursos para consecução de planos de trabalho propostos pelas organizações da sociedade civil, em regime de mútua cooperação com a administração pública, selecionadas por meio de chamamento público, ressalvadas as exceções previstas nesta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1" w:name="art17."/>
      <w:bookmarkEnd w:id="101"/>
      <w:r w:rsidRPr="006C5222">
        <w:rPr>
          <w:rFonts w:ascii="Times New Roman" w:eastAsia="Times New Roman" w:hAnsi="Times New Roman" w:cs="Times New Roman"/>
          <w:color w:val="000000"/>
          <w:sz w:val="24"/>
          <w:szCs w:val="24"/>
          <w:lang w:eastAsia="pt-BR"/>
        </w:rPr>
        <w:t xml:space="preserve">Art. 17.  O termo de fomento deve ser adotado pela administração pública para consecução de planos de trabalho propostos por organizações da sociedade civil que envolvam a transferência de recursos financeiros.          </w:t>
      </w:r>
      <w:hyperlink r:id="rId9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 Procedimento de Manifestação de Interesse Social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2" w:name="art18"/>
      <w:bookmarkEnd w:id="102"/>
      <w:r w:rsidRPr="006C5222">
        <w:rPr>
          <w:rFonts w:ascii="Times New Roman" w:eastAsia="Times New Roman" w:hAnsi="Times New Roman" w:cs="Times New Roman"/>
          <w:color w:val="000000"/>
          <w:sz w:val="24"/>
          <w:szCs w:val="24"/>
          <w:lang w:eastAsia="pt-BR"/>
        </w:rPr>
        <w:t>Art. 18. É instituído o Procedimento de Manifestação de Interesse Social como instrumento por meio do qual as organizações da sociedade civil, movimentos sociais e cidadãos poderão apresentar propostas ao poder público para que este avalie a possibilidade de realização de um chamamento público objetivando a celebração de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3" w:name="art19"/>
      <w:bookmarkEnd w:id="103"/>
      <w:r w:rsidRPr="006C5222">
        <w:rPr>
          <w:rFonts w:ascii="Times New Roman" w:eastAsia="Times New Roman" w:hAnsi="Times New Roman" w:cs="Times New Roman"/>
          <w:color w:val="000000"/>
          <w:sz w:val="24"/>
          <w:szCs w:val="24"/>
          <w:lang w:eastAsia="pt-BR"/>
        </w:rPr>
        <w:t>Art. 19. A proposta a ser encaminhada à administração pública deverá atender aos seguintes requisitos: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4" w:name="art19i"/>
      <w:bookmarkEnd w:id="104"/>
      <w:r w:rsidRPr="006C5222">
        <w:rPr>
          <w:rFonts w:ascii="Times New Roman" w:eastAsia="Times New Roman" w:hAnsi="Times New Roman" w:cs="Times New Roman"/>
          <w:color w:val="000000"/>
          <w:sz w:val="24"/>
          <w:szCs w:val="24"/>
          <w:lang w:eastAsia="pt-BR"/>
        </w:rPr>
        <w:lastRenderedPageBreak/>
        <w:t>I - identificação do subscritor da proposta;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5" w:name="art19ii"/>
      <w:bookmarkEnd w:id="105"/>
      <w:r w:rsidRPr="006C5222">
        <w:rPr>
          <w:rFonts w:ascii="Times New Roman" w:eastAsia="Times New Roman" w:hAnsi="Times New Roman" w:cs="Times New Roman"/>
          <w:color w:val="000000"/>
          <w:sz w:val="24"/>
          <w:szCs w:val="24"/>
          <w:lang w:eastAsia="pt-BR"/>
        </w:rPr>
        <w:t>II - indicação do interesse público envolvido;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6" w:name="art19iii"/>
      <w:bookmarkEnd w:id="106"/>
      <w:r w:rsidRPr="006C5222">
        <w:rPr>
          <w:rFonts w:ascii="Times New Roman" w:eastAsia="Times New Roman" w:hAnsi="Times New Roman" w:cs="Times New Roman"/>
          <w:color w:val="000000"/>
          <w:sz w:val="24"/>
          <w:szCs w:val="24"/>
          <w:lang w:eastAsia="pt-BR"/>
        </w:rPr>
        <w:t>III - diagnóstico da realidade que se quer modificar, aprimorar ou desenvolver e, quando possível, indicação da viabilidade, dos custos, dos benefícios e dos prazos de execução da ação pretendida.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7" w:name="art20"/>
      <w:bookmarkEnd w:id="107"/>
      <w:r w:rsidRPr="006C5222">
        <w:rPr>
          <w:rFonts w:ascii="Times New Roman" w:eastAsia="Times New Roman" w:hAnsi="Times New Roman" w:cs="Times New Roman"/>
          <w:color w:val="000000"/>
          <w:sz w:val="24"/>
          <w:szCs w:val="24"/>
          <w:lang w:eastAsia="pt-BR"/>
        </w:rPr>
        <w:t>Art. 20. Preenchidos os requisitos do art. 19, a administração pública deverá tornar pública a proposta em seu sítio eletrônico e, verificada a conveniência e oportunidade para realização do Procedimento de Manifestação de Interesse Social, o instaurará para oitiva da sociedade sobre o tema.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8" w:name="art20p"/>
      <w:bookmarkEnd w:id="108"/>
      <w:r w:rsidRPr="006C5222">
        <w:rPr>
          <w:rFonts w:ascii="Times New Roman" w:eastAsia="Times New Roman" w:hAnsi="Times New Roman" w:cs="Times New Roman"/>
          <w:color w:val="000000"/>
          <w:sz w:val="24"/>
          <w:szCs w:val="24"/>
          <w:lang w:eastAsia="pt-BR"/>
        </w:rPr>
        <w:t>Parágrafo único. Os prazos e regras do procedimento de que trata esta Seção observarão regulamento próprio de cada ente federado, a ser aprovado após a publicação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09" w:name="art21"/>
      <w:bookmarkEnd w:id="109"/>
      <w:r w:rsidRPr="006C5222">
        <w:rPr>
          <w:rFonts w:ascii="Times New Roman" w:eastAsia="Times New Roman" w:hAnsi="Times New Roman" w:cs="Times New Roman"/>
          <w:color w:val="000000"/>
          <w:sz w:val="24"/>
          <w:szCs w:val="24"/>
          <w:lang w:eastAsia="pt-BR"/>
        </w:rPr>
        <w:t>Art. 21. A realização do Procedimento de Manifestação de Interesse Social não implicará necessariamente na execução do chamamento público, que acontecerá de acordo com os interesses da administração.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0" w:name="art21§1"/>
      <w:bookmarkEnd w:id="110"/>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realização do Procedimento de Manifestação de Interesse Social não dispensa a convocação por meio de chamamento público para a celebração de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1" w:name="art21§2"/>
      <w:bookmarkEnd w:id="111"/>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proposição ou a participação no Procedimento de Manifestação de Interesse Social não impede a organização da sociedade civil de participar no eventual chamamento público subsequente.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2" w:name="art21§3"/>
      <w:bookmarkEnd w:id="112"/>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É vedado condicionar a realização de chamamento público ou a celebração de parceria à prévia realização de Procedimento de Manifestação de Interesse Social.          </w:t>
      </w:r>
      <w:hyperlink r:id="rId9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 Plano de Trabalho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3" w:name="art22"/>
      <w:bookmarkEnd w:id="113"/>
      <w:r w:rsidRPr="006C5222">
        <w:rPr>
          <w:rFonts w:ascii="Times New Roman" w:eastAsia="Times New Roman" w:hAnsi="Times New Roman" w:cs="Times New Roman"/>
          <w:strike/>
          <w:color w:val="000000"/>
          <w:sz w:val="24"/>
          <w:szCs w:val="24"/>
          <w:lang w:eastAsia="pt-BR"/>
        </w:rPr>
        <w:t>Art. 22. Deverá constar do plano de trabalho, sem prejuízo da modalidade de parceria adotada: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4" w:name="art22."/>
      <w:bookmarkEnd w:id="114"/>
      <w:r w:rsidRPr="006C5222">
        <w:rPr>
          <w:rFonts w:ascii="Times New Roman" w:eastAsia="Times New Roman" w:hAnsi="Times New Roman" w:cs="Times New Roman"/>
          <w:color w:val="000000"/>
          <w:sz w:val="24"/>
          <w:szCs w:val="24"/>
          <w:lang w:eastAsia="pt-BR"/>
        </w:rPr>
        <w:t xml:space="preserve">Art. 22.  Deverá constar do plano de trabalho de parcerias celebradas mediante termo de colaboração ou de fomento:            </w:t>
      </w:r>
      <w:hyperlink r:id="rId9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5" w:name="art22i"/>
      <w:bookmarkEnd w:id="115"/>
      <w:r w:rsidRPr="006C5222">
        <w:rPr>
          <w:rFonts w:ascii="Times New Roman" w:eastAsia="Times New Roman" w:hAnsi="Times New Roman" w:cs="Times New Roman"/>
          <w:strike/>
          <w:color w:val="000000"/>
          <w:sz w:val="24"/>
          <w:szCs w:val="24"/>
          <w:lang w:eastAsia="pt-BR"/>
        </w:rPr>
        <w:t xml:space="preserve">I - diagnóstico da realidade que será objeto das atividades da parceria, devendo ser demonstrado o nexo entre essa realidade e as atividades ou metas a serem atingidas;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6" w:name="art22i."/>
      <w:bookmarkEnd w:id="116"/>
      <w:r w:rsidRPr="006C5222">
        <w:rPr>
          <w:rFonts w:ascii="Times New Roman" w:eastAsia="Times New Roman" w:hAnsi="Times New Roman" w:cs="Times New Roman"/>
          <w:color w:val="000000"/>
          <w:sz w:val="24"/>
          <w:szCs w:val="24"/>
          <w:lang w:eastAsia="pt-BR"/>
        </w:rPr>
        <w:t xml:space="preserve">I - descrição da realidade que será objeto da parceria, devendo ser demonstrado o nexo entre essa realidade e as atividades ou projetos e metas a serem atingidas;           </w:t>
      </w:r>
      <w:hyperlink r:id="rId9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17" w:name="art22ii"/>
      <w:bookmarkEnd w:id="117"/>
      <w:r w:rsidRPr="006C5222">
        <w:rPr>
          <w:rFonts w:ascii="Times New Roman" w:eastAsia="Times New Roman" w:hAnsi="Times New Roman" w:cs="Times New Roman"/>
          <w:strike/>
          <w:color w:val="000000"/>
          <w:sz w:val="24"/>
          <w:szCs w:val="24"/>
          <w:lang w:eastAsia="pt-BR"/>
        </w:rPr>
        <w:lastRenderedPageBreak/>
        <w:t>II - descrição pormenorizada de metas quantitativas e mensuráveis a serem atingidas e de atividades a serem executadas, devendo estar claro, preciso e detalhado o que se pretende realizar ou obter, bem como quais serão os meios utilizados para tanto;</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18" w:name="art22ii."/>
      <w:bookmarkEnd w:id="118"/>
      <w:r w:rsidRPr="006C5222">
        <w:rPr>
          <w:rFonts w:ascii="Times New Roman" w:eastAsia="Times New Roman" w:hAnsi="Times New Roman" w:cs="Times New Roman"/>
          <w:color w:val="000000"/>
          <w:sz w:val="24"/>
          <w:szCs w:val="24"/>
          <w:lang w:eastAsia="pt-BR"/>
        </w:rPr>
        <w:t xml:space="preserve">II - descrição de metas a serem atingidas e de atividades ou projetos a serem executados;           </w:t>
      </w:r>
      <w:hyperlink r:id="rId9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19" w:name="art22iia"/>
      <w:bookmarkEnd w:id="119"/>
      <w:r w:rsidRPr="006C5222">
        <w:rPr>
          <w:rFonts w:ascii="Times New Roman" w:eastAsia="Times New Roman" w:hAnsi="Times New Roman" w:cs="Times New Roman"/>
          <w:color w:val="000000"/>
          <w:sz w:val="24"/>
          <w:szCs w:val="24"/>
          <w:lang w:eastAsia="pt-BR"/>
        </w:rPr>
        <w:t xml:space="preserve">II-A - previsão de receitas e de despesas a serem realizadas na execução das atividades ou dos projetos abrangidos pela parceria;          </w:t>
      </w:r>
      <w:hyperlink r:id="rId9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20" w:name="art22iii"/>
      <w:bookmarkEnd w:id="120"/>
      <w:r w:rsidRPr="006C5222">
        <w:rPr>
          <w:rFonts w:ascii="Times New Roman" w:eastAsia="Times New Roman" w:hAnsi="Times New Roman" w:cs="Times New Roman"/>
          <w:strike/>
          <w:color w:val="000000"/>
          <w:sz w:val="24"/>
          <w:szCs w:val="24"/>
          <w:lang w:eastAsia="pt-BR"/>
        </w:rPr>
        <w:t>III - prazo para a execução das atividades e o cumprimento das metas;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21" w:name="art22iii."/>
      <w:bookmarkEnd w:id="121"/>
      <w:r w:rsidRPr="006C5222">
        <w:rPr>
          <w:rFonts w:ascii="Times New Roman" w:eastAsia="Times New Roman" w:hAnsi="Times New Roman" w:cs="Times New Roman"/>
          <w:color w:val="000000"/>
          <w:sz w:val="24"/>
          <w:szCs w:val="24"/>
          <w:lang w:eastAsia="pt-BR"/>
        </w:rPr>
        <w:t xml:space="preserve">III - forma de execução das atividades ou dos projetos e de cumprimento das metas a eles atreladas;           </w:t>
      </w:r>
      <w:hyperlink r:id="rId9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22" w:name="art22iv"/>
      <w:bookmarkEnd w:id="122"/>
      <w:r w:rsidRPr="006C5222">
        <w:rPr>
          <w:rFonts w:ascii="Times New Roman" w:eastAsia="Times New Roman" w:hAnsi="Times New Roman" w:cs="Times New Roman"/>
          <w:strike/>
          <w:color w:val="000000"/>
          <w:sz w:val="24"/>
          <w:szCs w:val="24"/>
          <w:lang w:eastAsia="pt-BR"/>
        </w:rPr>
        <w:t>IV - definição dos indicadores, qualitativos e quantitativos, a serem utilizados para a aferição do cumprimento das metas;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23" w:name="art22iv."/>
      <w:bookmarkEnd w:id="123"/>
      <w:r w:rsidRPr="006C5222">
        <w:rPr>
          <w:rFonts w:ascii="Times New Roman" w:eastAsia="Times New Roman" w:hAnsi="Times New Roman" w:cs="Times New Roman"/>
          <w:color w:val="000000"/>
          <w:sz w:val="24"/>
          <w:szCs w:val="24"/>
          <w:lang w:eastAsia="pt-BR"/>
        </w:rPr>
        <w:t xml:space="preserve">IV - definição dos parâmetros a serem utilizados para a aferição do cumprimento das metas.            </w:t>
      </w:r>
      <w:hyperlink r:id="rId10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4" w:name="art22v"/>
      <w:bookmarkEnd w:id="124"/>
      <w:r w:rsidRPr="006C5222">
        <w:rPr>
          <w:rFonts w:ascii="Times New Roman" w:eastAsia="Times New Roman" w:hAnsi="Times New Roman" w:cs="Times New Roman"/>
          <w:strike/>
          <w:color w:val="000000"/>
          <w:sz w:val="24"/>
          <w:szCs w:val="24"/>
          <w:lang w:eastAsia="pt-BR"/>
        </w:rPr>
        <w:t>V - elementos que demonstrem a compatibilidade dos custos com os preços praticados no mercado ou com outras parcerias da mesma natureza, devendo existir elementos indicativos da mensuração desses custos, tais como: cotações, tabelas de preços de associações profissionais, publicações especializadas ou quaisquer outras fontes de informação disponíveis ao público;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5" w:name="art22vi"/>
      <w:bookmarkEnd w:id="125"/>
      <w:r w:rsidRPr="006C5222">
        <w:rPr>
          <w:rFonts w:ascii="Times New Roman" w:eastAsia="Times New Roman" w:hAnsi="Times New Roman" w:cs="Times New Roman"/>
          <w:strike/>
          <w:color w:val="000000"/>
          <w:sz w:val="24"/>
          <w:szCs w:val="24"/>
          <w:lang w:eastAsia="pt-BR"/>
        </w:rPr>
        <w:t>VI - plano de aplicação dos recursos a serem desembolsados pela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6" w:name="art22vii"/>
      <w:bookmarkEnd w:id="126"/>
      <w:r w:rsidRPr="006C5222">
        <w:rPr>
          <w:rFonts w:ascii="Times New Roman" w:eastAsia="Times New Roman" w:hAnsi="Times New Roman" w:cs="Times New Roman"/>
          <w:strike/>
          <w:color w:val="000000"/>
          <w:sz w:val="24"/>
          <w:szCs w:val="24"/>
          <w:lang w:eastAsia="pt-BR"/>
        </w:rPr>
        <w:t>VII - estimativa de valores a serem recolhidos para pagamento de encargos previdenciários e trabalhistas das pessoas envolvidas diretamente na consecução do objeto, durante o período de vigência proposto;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7" w:name="art22viii"/>
      <w:bookmarkEnd w:id="127"/>
      <w:r w:rsidRPr="006C5222">
        <w:rPr>
          <w:rFonts w:ascii="Times New Roman" w:eastAsia="Times New Roman" w:hAnsi="Times New Roman" w:cs="Times New Roman"/>
          <w:strike/>
          <w:color w:val="000000"/>
          <w:sz w:val="24"/>
          <w:szCs w:val="24"/>
          <w:lang w:eastAsia="pt-BR"/>
        </w:rPr>
        <w:t>VIII - valores a serem repassados, mediante cronograma de desembolso compatível com os gastos das etapas vinculadas às metas do cronograma físico;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8" w:name="art22ix"/>
      <w:bookmarkEnd w:id="128"/>
      <w:r w:rsidRPr="006C5222">
        <w:rPr>
          <w:rFonts w:ascii="Times New Roman" w:eastAsia="Times New Roman" w:hAnsi="Times New Roman" w:cs="Times New Roman"/>
          <w:strike/>
          <w:color w:val="000000"/>
          <w:sz w:val="24"/>
          <w:szCs w:val="24"/>
          <w:lang w:eastAsia="pt-BR"/>
        </w:rPr>
        <w:t>IX - modo e periodicidade das prestações de contas, compatíveis com o período de realização das etapas vinculadas às metas e com o período de vigência da parceria, não se admitindo periodicidade superior a 1 (um) ano ou que dificulte a verificação física do cumprimento do objeto;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29" w:name="art22x"/>
      <w:bookmarkEnd w:id="129"/>
      <w:r w:rsidRPr="006C5222">
        <w:rPr>
          <w:rFonts w:ascii="Times New Roman" w:eastAsia="Times New Roman" w:hAnsi="Times New Roman" w:cs="Times New Roman"/>
          <w:strike/>
          <w:color w:val="000000"/>
          <w:sz w:val="24"/>
          <w:szCs w:val="24"/>
          <w:lang w:eastAsia="pt-BR"/>
        </w:rPr>
        <w:t>X - prazos de análise da prestação de contas pela administração pública responsável pela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30" w:name="art22p"/>
      <w:bookmarkEnd w:id="130"/>
      <w:r w:rsidRPr="006C5222">
        <w:rPr>
          <w:rFonts w:ascii="Times New Roman" w:eastAsia="Times New Roman" w:hAnsi="Times New Roman" w:cs="Times New Roman"/>
          <w:strike/>
          <w:color w:val="000000"/>
          <w:sz w:val="24"/>
          <w:szCs w:val="24"/>
          <w:lang w:eastAsia="pt-BR"/>
        </w:rPr>
        <w:t>Parágrafo único. Cada ente federado estabelecerá, de acordo com a sua realidade, o valor máximo que poderá ser repassado em parcela única para a execução da parceria, o que deverá ser justificado pelo administrador público no plano de trabalho.</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31" w:name="art22v."/>
      <w:bookmarkEnd w:id="131"/>
      <w:r w:rsidRPr="006C5222">
        <w:rPr>
          <w:rFonts w:ascii="Times New Roman" w:eastAsia="Times New Roman" w:hAnsi="Times New Roman" w:cs="Times New Roman"/>
          <w:color w:val="000000"/>
          <w:sz w:val="24"/>
          <w:szCs w:val="24"/>
          <w:lang w:eastAsia="pt-BR"/>
        </w:rPr>
        <w:t xml:space="preserve">V - </w:t>
      </w:r>
      <w:hyperlink r:id="rId101"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0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 - </w:t>
      </w:r>
      <w:hyperlink r:id="rId103"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0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 - </w:t>
      </w:r>
      <w:hyperlink r:id="rId105"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0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VIII - </w:t>
      </w:r>
      <w:hyperlink r:id="rId107"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0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xml:space="preserve">IX - </w:t>
      </w:r>
      <w:hyperlink r:id="rId109"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1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 - </w:t>
      </w:r>
      <w:hyperlink r:id="rId111"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1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Parágrafo único.  </w:t>
      </w:r>
      <w:hyperlink r:id="rId113"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1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 Chamamento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2" w:name="art23"/>
      <w:bookmarkEnd w:id="132"/>
      <w:r w:rsidRPr="006C5222">
        <w:rPr>
          <w:rFonts w:ascii="Times New Roman" w:eastAsia="Times New Roman" w:hAnsi="Times New Roman" w:cs="Times New Roman"/>
          <w:strike/>
          <w:color w:val="000000"/>
          <w:sz w:val="24"/>
          <w:szCs w:val="24"/>
          <w:lang w:eastAsia="pt-BR"/>
        </w:rPr>
        <w:t>Art. 23. A administração pública deverá adotar procedimentos claros, objetivos, simplificados e, sempre que possível, padronizados, que orientem os interessados e facilitem o acesso direto aos órgãos da administração pública, independentemente da modalidade de parceria prevista nesta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3" w:name="art23."/>
      <w:bookmarkEnd w:id="133"/>
      <w:r w:rsidRPr="006C5222">
        <w:rPr>
          <w:rFonts w:ascii="Times New Roman" w:eastAsia="Times New Roman" w:hAnsi="Times New Roman" w:cs="Times New Roman"/>
          <w:color w:val="000000"/>
          <w:sz w:val="24"/>
          <w:szCs w:val="24"/>
          <w:lang w:eastAsia="pt-BR"/>
        </w:rPr>
        <w:t>Art. 23.  A administração pública deverá adotar procedimentos claros, objetivos e simplificados que orientem os interessados e facilitem o acesso direto aos seus órgãos e instâncias decisórias, independentemente da modalidade de parceria prevista nesta Lei.         </w:t>
      </w:r>
      <w:hyperlink r:id="rId11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4" w:name="art23p"/>
      <w:bookmarkEnd w:id="134"/>
      <w:r w:rsidRPr="006C5222">
        <w:rPr>
          <w:rFonts w:ascii="Times New Roman" w:eastAsia="Times New Roman" w:hAnsi="Times New Roman" w:cs="Times New Roman"/>
          <w:strike/>
          <w:color w:val="000000"/>
          <w:sz w:val="24"/>
          <w:szCs w:val="24"/>
          <w:lang w:eastAsia="pt-BR"/>
        </w:rPr>
        <w:t>Parágrafo único. Sempre que possível, a administração pública estabelecerá critérios e indicadores padronizados a serem seguidos, especialmente quanto às seguintes características: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5" w:name="art23p."/>
      <w:bookmarkEnd w:id="135"/>
      <w:r w:rsidRPr="006C5222">
        <w:rPr>
          <w:rFonts w:ascii="Times New Roman" w:eastAsia="Times New Roman" w:hAnsi="Times New Roman" w:cs="Times New Roman"/>
          <w:color w:val="000000"/>
          <w:sz w:val="24"/>
          <w:szCs w:val="24"/>
          <w:lang w:eastAsia="pt-BR"/>
        </w:rPr>
        <w:t xml:space="preserve">Parágrafo único. Sempre que possível, a administração pública estabelecerá critérios a serem seguidos, especialmente quanto às seguintes características:           </w:t>
      </w:r>
      <w:hyperlink r:id="rId11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6" w:name="art23pi"/>
      <w:bookmarkEnd w:id="136"/>
      <w:r w:rsidRPr="006C5222">
        <w:rPr>
          <w:rFonts w:ascii="Times New Roman" w:eastAsia="Times New Roman" w:hAnsi="Times New Roman" w:cs="Times New Roman"/>
          <w:color w:val="000000"/>
          <w:sz w:val="24"/>
          <w:szCs w:val="24"/>
          <w:lang w:eastAsia="pt-BR"/>
        </w:rPr>
        <w:t>I - objetos;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7" w:name="art23pii"/>
      <w:bookmarkEnd w:id="137"/>
      <w:r w:rsidRPr="006C5222">
        <w:rPr>
          <w:rFonts w:ascii="Times New Roman" w:eastAsia="Times New Roman" w:hAnsi="Times New Roman" w:cs="Times New Roman"/>
          <w:color w:val="000000"/>
          <w:sz w:val="24"/>
          <w:szCs w:val="24"/>
          <w:lang w:eastAsia="pt-BR"/>
        </w:rPr>
        <w:t>II - metas;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8" w:name="art23piii"/>
      <w:bookmarkEnd w:id="138"/>
      <w:r w:rsidRPr="006C5222">
        <w:rPr>
          <w:rFonts w:ascii="Times New Roman" w:eastAsia="Times New Roman" w:hAnsi="Times New Roman" w:cs="Times New Roman"/>
          <w:strike/>
          <w:color w:val="000000"/>
          <w:sz w:val="24"/>
          <w:szCs w:val="24"/>
          <w:lang w:eastAsia="pt-BR"/>
        </w:rPr>
        <w:t>III - métodos;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39" w:name="art23piii."/>
      <w:bookmarkEnd w:id="139"/>
      <w:r w:rsidRPr="006C5222">
        <w:rPr>
          <w:rFonts w:ascii="Times New Roman" w:eastAsia="Times New Roman" w:hAnsi="Times New Roman" w:cs="Times New Roman"/>
          <w:color w:val="000000"/>
          <w:sz w:val="24"/>
          <w:szCs w:val="24"/>
          <w:lang w:eastAsia="pt-BR"/>
        </w:rPr>
        <w:t xml:space="preserve">III - </w:t>
      </w:r>
      <w:hyperlink r:id="rId117"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1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0" w:name="art23piv"/>
      <w:bookmarkEnd w:id="140"/>
      <w:r w:rsidRPr="006C5222">
        <w:rPr>
          <w:rFonts w:ascii="Times New Roman" w:eastAsia="Times New Roman" w:hAnsi="Times New Roman" w:cs="Times New Roman"/>
          <w:color w:val="000000"/>
          <w:sz w:val="24"/>
          <w:szCs w:val="24"/>
          <w:lang w:eastAsia="pt-BR"/>
        </w:rPr>
        <w:t xml:space="preserve">IV - custos;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1" w:name="art23pv"/>
      <w:bookmarkEnd w:id="141"/>
      <w:r w:rsidRPr="006C5222">
        <w:rPr>
          <w:rFonts w:ascii="Times New Roman" w:eastAsia="Times New Roman" w:hAnsi="Times New Roman" w:cs="Times New Roman"/>
          <w:strike/>
          <w:color w:val="000000"/>
          <w:sz w:val="24"/>
          <w:szCs w:val="24"/>
          <w:lang w:eastAsia="pt-BR"/>
        </w:rPr>
        <w:t xml:space="preserve">V - plano de trabalho;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2" w:name="art23pv."/>
      <w:bookmarkEnd w:id="142"/>
      <w:r w:rsidRPr="006C5222">
        <w:rPr>
          <w:rFonts w:ascii="Times New Roman" w:eastAsia="Times New Roman" w:hAnsi="Times New Roman" w:cs="Times New Roman"/>
          <w:color w:val="000000"/>
          <w:sz w:val="24"/>
          <w:szCs w:val="24"/>
          <w:lang w:eastAsia="pt-BR"/>
        </w:rPr>
        <w:t xml:space="preserve">V - </w:t>
      </w:r>
      <w:hyperlink r:id="rId119"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2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3" w:name="art23pvi"/>
      <w:bookmarkEnd w:id="143"/>
      <w:r w:rsidRPr="006C5222">
        <w:rPr>
          <w:rFonts w:ascii="Times New Roman" w:eastAsia="Times New Roman" w:hAnsi="Times New Roman" w:cs="Times New Roman"/>
          <w:strike/>
          <w:color w:val="000000"/>
          <w:sz w:val="24"/>
          <w:szCs w:val="24"/>
          <w:lang w:eastAsia="pt-BR"/>
        </w:rPr>
        <w:t xml:space="preserve">VI - indicadores, quantitativos e qualitativos, de avaliação de resultados.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4" w:name="art23pvi."/>
      <w:bookmarkEnd w:id="144"/>
      <w:r w:rsidRPr="006C5222">
        <w:rPr>
          <w:rFonts w:ascii="Times New Roman" w:eastAsia="Times New Roman" w:hAnsi="Times New Roman" w:cs="Times New Roman"/>
          <w:color w:val="000000"/>
          <w:sz w:val="24"/>
          <w:szCs w:val="24"/>
          <w:lang w:eastAsia="pt-BR"/>
        </w:rPr>
        <w:t xml:space="preserve">VI - indicadores, quantitativos ou qualitativos, de avaliação de resultados.              </w:t>
      </w:r>
      <w:hyperlink r:id="rId12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5" w:name="art24"/>
      <w:bookmarkEnd w:id="145"/>
      <w:r w:rsidRPr="006C5222">
        <w:rPr>
          <w:rFonts w:ascii="Times New Roman" w:eastAsia="Times New Roman" w:hAnsi="Times New Roman" w:cs="Times New Roman"/>
          <w:strike/>
          <w:color w:val="000000"/>
          <w:sz w:val="24"/>
          <w:szCs w:val="24"/>
          <w:lang w:eastAsia="pt-BR"/>
        </w:rPr>
        <w:t>Art. 24. Para a celebração das parcerias previstas nesta Lei, a administração pública deverá realizar chamamento público para selecionar organizações da sociedade civil que torne mais eficaz a execução do objeto.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6" w:name="art24."/>
      <w:bookmarkEnd w:id="146"/>
      <w:r w:rsidRPr="006C5222">
        <w:rPr>
          <w:rFonts w:ascii="Times New Roman" w:eastAsia="Times New Roman" w:hAnsi="Times New Roman" w:cs="Times New Roman"/>
          <w:color w:val="000000"/>
          <w:sz w:val="24"/>
          <w:szCs w:val="24"/>
          <w:lang w:eastAsia="pt-BR"/>
        </w:rPr>
        <w:lastRenderedPageBreak/>
        <w:t xml:space="preserve">Art. 24.  Exceto nas hipóteses previstas nesta Lei, a celebração de termo de colaboração ou de fomento será precedida de chamamento público voltado a selecionar organizações da sociedade civil que tornem mais eficaz a execução do objeto.           </w:t>
      </w:r>
      <w:hyperlink r:id="rId12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7" w:name="art24§1"/>
      <w:bookmarkEnd w:id="147"/>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edital do chamamento público especificará, no mínimo: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8" w:name="art24§1i"/>
      <w:bookmarkEnd w:id="148"/>
      <w:r w:rsidRPr="006C5222">
        <w:rPr>
          <w:rFonts w:ascii="Times New Roman" w:eastAsia="Times New Roman" w:hAnsi="Times New Roman" w:cs="Times New Roman"/>
          <w:strike/>
          <w:color w:val="000000"/>
          <w:sz w:val="24"/>
          <w:szCs w:val="24"/>
          <w:lang w:eastAsia="pt-BR"/>
        </w:rPr>
        <w:t>I - a programação orçamentária que autoriza e fundamenta a celebração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49" w:name="art24§1i."/>
      <w:bookmarkEnd w:id="149"/>
      <w:r w:rsidRPr="006C5222">
        <w:rPr>
          <w:rFonts w:ascii="Times New Roman" w:eastAsia="Times New Roman" w:hAnsi="Times New Roman" w:cs="Times New Roman"/>
          <w:color w:val="000000"/>
          <w:sz w:val="24"/>
          <w:szCs w:val="24"/>
          <w:lang w:eastAsia="pt-BR"/>
        </w:rPr>
        <w:t xml:space="preserve">I - a programação orçamentária que autoriza e viabiliza a celebração da parceria;            </w:t>
      </w:r>
      <w:hyperlink r:id="rId12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0" w:name="art24§1ii"/>
      <w:bookmarkEnd w:id="150"/>
      <w:r w:rsidRPr="006C5222">
        <w:rPr>
          <w:rFonts w:ascii="Times New Roman" w:eastAsia="Times New Roman" w:hAnsi="Times New Roman" w:cs="Times New Roman"/>
          <w:strike/>
          <w:color w:val="000000"/>
          <w:sz w:val="24"/>
          <w:szCs w:val="24"/>
          <w:lang w:eastAsia="pt-BR"/>
        </w:rPr>
        <w:t xml:space="preserve">II - o tipo de parceria a ser celebrada;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1" w:name="art24§1ii."/>
      <w:bookmarkEnd w:id="151"/>
      <w:r w:rsidRPr="006C5222">
        <w:rPr>
          <w:rFonts w:ascii="Times New Roman" w:eastAsia="Times New Roman" w:hAnsi="Times New Roman" w:cs="Times New Roman"/>
          <w:color w:val="000000"/>
          <w:sz w:val="24"/>
          <w:szCs w:val="24"/>
          <w:lang w:eastAsia="pt-BR"/>
        </w:rPr>
        <w:t xml:space="preserve">II - </w:t>
      </w:r>
      <w:hyperlink r:id="rId12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2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2" w:name="art24§1iii"/>
      <w:bookmarkEnd w:id="152"/>
      <w:r w:rsidRPr="006C5222">
        <w:rPr>
          <w:rFonts w:ascii="Times New Roman" w:eastAsia="Times New Roman" w:hAnsi="Times New Roman" w:cs="Times New Roman"/>
          <w:color w:val="000000"/>
          <w:sz w:val="24"/>
          <w:szCs w:val="24"/>
          <w:lang w:eastAsia="pt-BR"/>
        </w:rPr>
        <w:t>III - o objeto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3" w:name="art24§1iv"/>
      <w:bookmarkEnd w:id="153"/>
      <w:r w:rsidRPr="006C5222">
        <w:rPr>
          <w:rFonts w:ascii="Times New Roman" w:eastAsia="Times New Roman" w:hAnsi="Times New Roman" w:cs="Times New Roman"/>
          <w:color w:val="000000"/>
          <w:sz w:val="24"/>
          <w:szCs w:val="24"/>
          <w:lang w:eastAsia="pt-BR"/>
        </w:rPr>
        <w:t>IV - as datas, os prazos, as condições, o local e a forma de apresentação das propostas;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4" w:name="art24§1v"/>
      <w:bookmarkEnd w:id="154"/>
      <w:r w:rsidRPr="006C5222">
        <w:rPr>
          <w:rFonts w:ascii="Times New Roman" w:eastAsia="Times New Roman" w:hAnsi="Times New Roman" w:cs="Times New Roman"/>
          <w:strike/>
          <w:color w:val="000000"/>
          <w:sz w:val="24"/>
          <w:szCs w:val="24"/>
          <w:lang w:eastAsia="pt-BR"/>
        </w:rPr>
        <w:t>V - as datas e os critérios objetivos de seleção e julgamento das propostas, inclusive no que se refere à metodologia de pontuação e ao peso atribuído a cada um dos critérios estabelecidos, se for o caso;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5" w:name="art24§1v."/>
      <w:bookmarkEnd w:id="155"/>
      <w:r w:rsidRPr="006C5222">
        <w:rPr>
          <w:rFonts w:ascii="Times New Roman" w:eastAsia="Times New Roman" w:hAnsi="Times New Roman" w:cs="Times New Roman"/>
          <w:color w:val="000000"/>
          <w:sz w:val="24"/>
          <w:szCs w:val="24"/>
          <w:lang w:eastAsia="pt-BR"/>
        </w:rPr>
        <w:t xml:space="preserve">V - as datas e os critérios de seleção e julgamento das propostas, inclusive no que se refere à metodologia de pontuação e ao peso atribuído a cada um dos critérios estabelecidos, se for o caso;             </w:t>
      </w:r>
      <w:hyperlink r:id="rId12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56" w:name="art24§1vi"/>
      <w:bookmarkEnd w:id="156"/>
      <w:r w:rsidRPr="006C5222">
        <w:rPr>
          <w:rFonts w:ascii="Times New Roman" w:eastAsia="Times New Roman" w:hAnsi="Times New Roman" w:cs="Times New Roman"/>
          <w:color w:val="000000"/>
          <w:sz w:val="24"/>
          <w:szCs w:val="24"/>
          <w:lang w:eastAsia="pt-BR"/>
        </w:rPr>
        <w:t>VI - o valor previsto para a realização do objeto;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57" w:name="art24§1vii"/>
      <w:bookmarkEnd w:id="157"/>
      <w:r w:rsidRPr="006C5222">
        <w:rPr>
          <w:rFonts w:ascii="Times New Roman" w:eastAsia="Times New Roman" w:hAnsi="Times New Roman" w:cs="Times New Roman"/>
          <w:strike/>
          <w:color w:val="000000"/>
          <w:sz w:val="24"/>
          <w:szCs w:val="24"/>
          <w:lang w:eastAsia="pt-BR"/>
        </w:rPr>
        <w:t>VII - a exigência de que a organização da sociedade civil possua: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58" w:name="art24§1viia"/>
      <w:bookmarkEnd w:id="158"/>
      <w:r w:rsidRPr="006C5222">
        <w:rPr>
          <w:rFonts w:ascii="Times New Roman" w:eastAsia="Times New Roman" w:hAnsi="Times New Roman" w:cs="Times New Roman"/>
          <w:strike/>
          <w:color w:val="000000"/>
          <w:sz w:val="24"/>
          <w:szCs w:val="24"/>
          <w:lang w:eastAsia="pt-BR"/>
        </w:rPr>
        <w:t>a) no mínimo, 3 (três) anos de existência, com cadastro ativo, comprovados por meio de documentação emitida pela Secretaria da Receita Federal do Brasil, com base no Cadastro Nacional da Pessoa Jurídica - CNPJ;</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59" w:name="art24§1viib"/>
      <w:bookmarkEnd w:id="159"/>
      <w:r w:rsidRPr="006C5222">
        <w:rPr>
          <w:rFonts w:ascii="Times New Roman" w:eastAsia="Times New Roman" w:hAnsi="Times New Roman" w:cs="Times New Roman"/>
          <w:strike/>
          <w:color w:val="000000"/>
          <w:sz w:val="24"/>
          <w:szCs w:val="24"/>
          <w:lang w:eastAsia="pt-BR"/>
        </w:rPr>
        <w:t>b) experiência prévia na realização, com efetividade, do objeto da parceria ou de natureza semelhante;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60" w:name="art24§1viic"/>
      <w:bookmarkEnd w:id="160"/>
      <w:r w:rsidRPr="006C5222">
        <w:rPr>
          <w:rFonts w:ascii="Times New Roman" w:eastAsia="Times New Roman" w:hAnsi="Times New Roman" w:cs="Times New Roman"/>
          <w:strike/>
          <w:color w:val="000000"/>
          <w:sz w:val="24"/>
          <w:szCs w:val="24"/>
          <w:lang w:eastAsia="pt-BR"/>
        </w:rPr>
        <w:t>c) capacidade técnica e operacional para o desenvolvimento das atividades previstas e o cumprimento das metas estabelecidas.</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1" w:name="art24§1vii."/>
      <w:bookmarkEnd w:id="161"/>
      <w:r w:rsidRPr="006C5222">
        <w:rPr>
          <w:rFonts w:ascii="Times New Roman" w:eastAsia="Times New Roman" w:hAnsi="Times New Roman" w:cs="Times New Roman"/>
          <w:color w:val="000000"/>
          <w:sz w:val="24"/>
          <w:szCs w:val="24"/>
          <w:lang w:eastAsia="pt-BR"/>
        </w:rPr>
        <w:t xml:space="preserve">VII - </w:t>
      </w:r>
      <w:hyperlink r:id="rId127"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2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w:t>
      </w:r>
      <w:hyperlink r:id="rId129"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13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b) </w:t>
      </w:r>
      <w:hyperlink r:id="rId131"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13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c) </w:t>
      </w:r>
      <w:hyperlink r:id="rId133"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13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2" w:name="art24§1viii"/>
      <w:bookmarkEnd w:id="162"/>
      <w:r w:rsidRPr="006C5222">
        <w:rPr>
          <w:rFonts w:ascii="Times New Roman" w:eastAsia="Times New Roman" w:hAnsi="Times New Roman" w:cs="Times New Roman"/>
          <w:color w:val="000000"/>
          <w:sz w:val="24"/>
          <w:szCs w:val="24"/>
          <w:lang w:eastAsia="pt-BR"/>
        </w:rPr>
        <w:t xml:space="preserve">VIII - as condições para interposição de recurso administrativo;         </w:t>
      </w:r>
      <w:hyperlink r:id="rId13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3" w:name="art24§1ix"/>
      <w:bookmarkEnd w:id="163"/>
      <w:r w:rsidRPr="006C5222">
        <w:rPr>
          <w:rFonts w:ascii="Times New Roman" w:eastAsia="Times New Roman" w:hAnsi="Times New Roman" w:cs="Times New Roman"/>
          <w:strike/>
          <w:color w:val="000000"/>
          <w:sz w:val="24"/>
          <w:szCs w:val="24"/>
          <w:lang w:eastAsia="pt-BR"/>
        </w:rPr>
        <w:lastRenderedPageBreak/>
        <w:t xml:space="preserve">IX - a minuta do instrumento por meio do qual será celebrada a parceria;         </w:t>
      </w:r>
      <w:hyperlink r:id="rId136" w:anchor="art2" w:history="1">
        <w:r w:rsidRPr="006C5222">
          <w:rPr>
            <w:rFonts w:ascii="Times New Roman" w:eastAsia="Times New Roman" w:hAnsi="Times New Roman" w:cs="Times New Roman"/>
            <w:strike/>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4" w:name="art24§1ix."/>
      <w:bookmarkEnd w:id="164"/>
      <w:r w:rsidRPr="006C5222">
        <w:rPr>
          <w:rFonts w:ascii="Times New Roman" w:eastAsia="Times New Roman" w:hAnsi="Times New Roman" w:cs="Times New Roman"/>
          <w:color w:val="000000"/>
          <w:sz w:val="24"/>
          <w:szCs w:val="24"/>
          <w:lang w:eastAsia="pt-BR"/>
        </w:rPr>
        <w:t xml:space="preserve">IX - a minuta do instrumento por meio do qual será celebrada a parceria;        </w:t>
      </w:r>
      <w:hyperlink r:id="rId13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5" w:name="art24§1x"/>
      <w:bookmarkEnd w:id="165"/>
      <w:r w:rsidRPr="006C5222">
        <w:rPr>
          <w:rFonts w:ascii="Times New Roman" w:eastAsia="Times New Roman" w:hAnsi="Times New Roman" w:cs="Times New Roman"/>
          <w:strike/>
          <w:color w:val="000000"/>
          <w:sz w:val="24"/>
          <w:szCs w:val="24"/>
          <w:lang w:eastAsia="pt-BR"/>
        </w:rPr>
        <w:t xml:space="preserve">X - de acordo com as características do objeto da parceria, medidas de acessibilidade para pessoas com deficiência ou mobilidade reduzida e idosos.            </w:t>
      </w:r>
      <w:hyperlink r:id="rId138" w:anchor="art2" w:history="1">
        <w:r w:rsidRPr="006C5222">
          <w:rPr>
            <w:rFonts w:ascii="Times New Roman" w:eastAsia="Times New Roman" w:hAnsi="Times New Roman" w:cs="Times New Roman"/>
            <w:strike/>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6" w:name="art24§1x."/>
      <w:bookmarkEnd w:id="166"/>
      <w:r w:rsidRPr="006C5222">
        <w:rPr>
          <w:rFonts w:ascii="Times New Roman" w:eastAsia="Times New Roman" w:hAnsi="Times New Roman" w:cs="Times New Roman"/>
          <w:color w:val="000000"/>
          <w:sz w:val="24"/>
          <w:szCs w:val="24"/>
          <w:lang w:eastAsia="pt-BR"/>
        </w:rPr>
        <w:t xml:space="preserve">X - de acordo com as características do objeto da parceria, medidas de acessibilidade para pessoas com deficiência ou mobilidade reduzida e idosos.            </w:t>
      </w:r>
      <w:hyperlink r:id="rId13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67" w:name="art24§2"/>
      <w:bookmarkEnd w:id="167"/>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É vedado admitir, prever, incluir ou tolerar, nos atos de convocação, cláusulas ou condições que comprometam, restrinjam ou frustrem o seu caráter competitivo e estabeleçam preferências ou distinções em razão da naturalidade, da sede ou do domicílio dos concorrentes ou de qualquer outra circunstância impertinente ou irrelevante para o específico objeto da parceria.</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68" w:name="art24§2."/>
      <w:bookmarkEnd w:id="168"/>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É vedado admitir, prever, incluir ou tolerar, nos atos de convocação, cláusulas ou condições que comprometam, restrinjam ou frustrem o seu caráter competitivo em decorrência de qualquer circunstância impertinente ou irrelevante para o específico objeto da parceria, admitidos:        </w:t>
      </w:r>
      <w:hyperlink r:id="rId14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a seleção de propostas apresentadas exclusivamente por concorrentes sediados ou com representação atuante e reconhecida na unidade da Federação onde será executado o objeto da parceria;         </w:t>
      </w:r>
      <w:hyperlink r:id="rId14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o estabelecimento de cláusula que delimite o território ou a abrangência da prestação de atividades ou da execução de projetos, conforme estabelecido nas políticas setoriais.           </w:t>
      </w:r>
      <w:hyperlink r:id="rId14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69" w:name="art25"/>
      <w:bookmarkEnd w:id="169"/>
      <w:r w:rsidRPr="006C5222">
        <w:rPr>
          <w:rFonts w:ascii="Times New Roman" w:eastAsia="Times New Roman" w:hAnsi="Times New Roman" w:cs="Times New Roman"/>
          <w:strike/>
          <w:color w:val="000000"/>
          <w:sz w:val="24"/>
          <w:szCs w:val="24"/>
          <w:lang w:eastAsia="pt-BR"/>
        </w:rPr>
        <w:t>Art. 25. É permitida a atuação em rede para a execução de iniciativas agregadoras de pequenos projetos, por 2 (duas) ou mais organizações da sociedade civil, mantida a integral responsabilidade da organização celebrante do termo de fomento ou de colaboração, desde que:</w:t>
      </w:r>
      <w:r w:rsidRPr="006C5222">
        <w:rPr>
          <w:rFonts w:ascii="Times New Roman" w:eastAsia="Times New Roman" w:hAnsi="Times New Roman" w:cs="Times New Roman"/>
          <w:color w:val="000000"/>
          <w:sz w:val="24"/>
          <w:szCs w:val="24"/>
          <w:lang w:eastAsia="pt-BR"/>
        </w:rPr>
        <w:t xml:space="preserve">           </w:t>
      </w:r>
      <w:hyperlink r:id="rId143"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0" w:name="art25i"/>
      <w:bookmarkEnd w:id="170"/>
      <w:r w:rsidRPr="006C5222">
        <w:rPr>
          <w:rFonts w:ascii="Times New Roman" w:eastAsia="Times New Roman" w:hAnsi="Times New Roman" w:cs="Times New Roman"/>
          <w:strike/>
          <w:color w:val="000000"/>
          <w:sz w:val="24"/>
          <w:szCs w:val="24"/>
          <w:lang w:eastAsia="pt-BR"/>
        </w:rPr>
        <w:t>I - essa possibilidade seja autorizada no edital do chamamento público e a forma de atuação esteja prevista no plano de trabalho;</w:t>
      </w:r>
      <w:r w:rsidRPr="006C5222">
        <w:rPr>
          <w:rFonts w:ascii="Times New Roman" w:eastAsia="Times New Roman" w:hAnsi="Times New Roman" w:cs="Times New Roman"/>
          <w:color w:val="000000"/>
          <w:sz w:val="24"/>
          <w:szCs w:val="24"/>
          <w:lang w:eastAsia="pt-BR"/>
        </w:rPr>
        <w:t xml:space="preserve">          </w:t>
      </w:r>
      <w:hyperlink r:id="rId144"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1" w:name="art25ii"/>
      <w:bookmarkEnd w:id="171"/>
      <w:r w:rsidRPr="006C5222">
        <w:rPr>
          <w:rFonts w:ascii="Times New Roman" w:eastAsia="Times New Roman" w:hAnsi="Times New Roman" w:cs="Times New Roman"/>
          <w:strike/>
          <w:color w:val="000000"/>
          <w:sz w:val="24"/>
          <w:szCs w:val="24"/>
          <w:lang w:eastAsia="pt-BR"/>
        </w:rPr>
        <w:t>II - a organização da sociedade civil responsável pelo termo de fomento e/ou de colaboração possua:</w:t>
      </w:r>
      <w:r w:rsidRPr="006C5222">
        <w:rPr>
          <w:rFonts w:ascii="Times New Roman" w:eastAsia="Times New Roman" w:hAnsi="Times New Roman" w:cs="Times New Roman"/>
          <w:color w:val="000000"/>
          <w:sz w:val="24"/>
          <w:szCs w:val="24"/>
          <w:lang w:eastAsia="pt-BR"/>
        </w:rPr>
        <w:t xml:space="preserve">          </w:t>
      </w:r>
      <w:hyperlink r:id="rId145"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2" w:name="art25iia"/>
      <w:bookmarkEnd w:id="172"/>
      <w:r w:rsidRPr="006C5222">
        <w:rPr>
          <w:rFonts w:ascii="Times New Roman" w:eastAsia="Times New Roman" w:hAnsi="Times New Roman" w:cs="Times New Roman"/>
          <w:strike/>
          <w:color w:val="000000"/>
          <w:sz w:val="24"/>
          <w:szCs w:val="24"/>
          <w:lang w:eastAsia="pt-BR"/>
        </w:rPr>
        <w:t>a) mais de 5 (cinco) anos de inscrição no CNPJ;</w:t>
      </w:r>
      <w:r w:rsidRPr="006C5222">
        <w:rPr>
          <w:rFonts w:ascii="Times New Roman" w:eastAsia="Times New Roman" w:hAnsi="Times New Roman" w:cs="Times New Roman"/>
          <w:color w:val="000000"/>
          <w:sz w:val="24"/>
          <w:szCs w:val="24"/>
          <w:lang w:eastAsia="pt-BR"/>
        </w:rPr>
        <w:t xml:space="preserve">         </w:t>
      </w:r>
      <w:hyperlink r:id="rId146"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3" w:name="art25iib"/>
      <w:bookmarkEnd w:id="173"/>
      <w:r w:rsidRPr="006C5222">
        <w:rPr>
          <w:rFonts w:ascii="Times New Roman" w:eastAsia="Times New Roman" w:hAnsi="Times New Roman" w:cs="Times New Roman"/>
          <w:strike/>
          <w:color w:val="000000"/>
          <w:sz w:val="24"/>
          <w:szCs w:val="24"/>
          <w:lang w:eastAsia="pt-BR"/>
        </w:rPr>
        <w:t>b)</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mais de 3 (três) anos de experiência de atuação em rede, comprovada na forma prevista no edital; e</w:t>
      </w:r>
      <w:r w:rsidRPr="006C5222">
        <w:rPr>
          <w:rFonts w:ascii="Times New Roman" w:eastAsia="Times New Roman" w:hAnsi="Times New Roman" w:cs="Times New Roman"/>
          <w:color w:val="000000"/>
          <w:sz w:val="24"/>
          <w:szCs w:val="24"/>
          <w:lang w:eastAsia="pt-BR"/>
        </w:rPr>
        <w:t xml:space="preserve">          </w:t>
      </w:r>
      <w:hyperlink r:id="rId14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4" w:name="art25iic"/>
      <w:bookmarkEnd w:id="174"/>
      <w:r w:rsidRPr="006C5222">
        <w:rPr>
          <w:rFonts w:ascii="Times New Roman" w:eastAsia="Times New Roman" w:hAnsi="Times New Roman" w:cs="Times New Roman"/>
          <w:strike/>
          <w:color w:val="000000"/>
          <w:sz w:val="24"/>
          <w:szCs w:val="24"/>
          <w:lang w:eastAsia="pt-BR"/>
        </w:rPr>
        <w:t>c) capacidade técnica e operacional para supervisionar e orientar diretamente a atuação da organização que com ela estiver atuando em rede;</w:t>
      </w:r>
      <w:r w:rsidRPr="006C5222">
        <w:rPr>
          <w:rFonts w:ascii="Times New Roman" w:eastAsia="Times New Roman" w:hAnsi="Times New Roman" w:cs="Times New Roman"/>
          <w:color w:val="000000"/>
          <w:sz w:val="24"/>
          <w:szCs w:val="24"/>
          <w:lang w:eastAsia="pt-BR"/>
        </w:rPr>
        <w:t xml:space="preserve">           </w:t>
      </w:r>
      <w:hyperlink r:id="rId14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5" w:name="art25iii"/>
      <w:bookmarkEnd w:id="175"/>
      <w:r w:rsidRPr="006C5222">
        <w:rPr>
          <w:rFonts w:ascii="Times New Roman" w:eastAsia="Times New Roman" w:hAnsi="Times New Roman" w:cs="Times New Roman"/>
          <w:strike/>
          <w:color w:val="000000"/>
          <w:sz w:val="24"/>
          <w:szCs w:val="24"/>
          <w:lang w:eastAsia="pt-BR"/>
        </w:rPr>
        <w:lastRenderedPageBreak/>
        <w:t>III - seja observado o limite de atuação mínima previsto em edital referente à execução do plano de trabalho que cabe à organização da sociedade civil celebrante do termo de fomento e colaboração;</w:t>
      </w:r>
      <w:r w:rsidRPr="006C5222">
        <w:rPr>
          <w:rFonts w:ascii="Times New Roman" w:eastAsia="Times New Roman" w:hAnsi="Times New Roman" w:cs="Times New Roman"/>
          <w:color w:val="000000"/>
          <w:sz w:val="24"/>
          <w:szCs w:val="24"/>
          <w:lang w:eastAsia="pt-BR"/>
        </w:rPr>
        <w:t xml:space="preserve">          </w:t>
      </w:r>
      <w:hyperlink r:id="rId149"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6" w:name="art25iv"/>
      <w:bookmarkEnd w:id="176"/>
      <w:r w:rsidRPr="006C5222">
        <w:rPr>
          <w:rFonts w:ascii="Times New Roman" w:eastAsia="Times New Roman" w:hAnsi="Times New Roman" w:cs="Times New Roman"/>
          <w:strike/>
          <w:color w:val="000000"/>
          <w:sz w:val="24"/>
          <w:szCs w:val="24"/>
          <w:lang w:eastAsia="pt-BR"/>
        </w:rPr>
        <w:t>IV - a organização da sociedade civil executante e não celebrante do termo de fomento ou de colaboração comprove regularidade jurídica e fiscal, nos termos do regulamento;</w:t>
      </w:r>
      <w:r w:rsidRPr="006C5222">
        <w:rPr>
          <w:rFonts w:ascii="Times New Roman" w:eastAsia="Times New Roman" w:hAnsi="Times New Roman" w:cs="Times New Roman"/>
          <w:color w:val="000000"/>
          <w:sz w:val="24"/>
          <w:szCs w:val="24"/>
          <w:lang w:eastAsia="pt-BR"/>
        </w:rPr>
        <w:t xml:space="preserve">           </w:t>
      </w:r>
      <w:hyperlink r:id="rId150"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7" w:name="art25v"/>
      <w:bookmarkEnd w:id="177"/>
      <w:r w:rsidRPr="006C5222">
        <w:rPr>
          <w:rFonts w:ascii="Times New Roman" w:eastAsia="Times New Roman" w:hAnsi="Times New Roman" w:cs="Times New Roman"/>
          <w:strike/>
          <w:color w:val="000000"/>
          <w:sz w:val="24"/>
          <w:szCs w:val="24"/>
          <w:lang w:eastAsia="pt-BR"/>
        </w:rPr>
        <w:t>V - seja comunicada à administração pública, no ato da celebração do termo de fomento ou de colaboração, a relação das organizações da sociedade civil executantes e não celebrantes do termo de fomento ou de colaboração.</w:t>
      </w:r>
      <w:r w:rsidRPr="006C5222">
        <w:rPr>
          <w:rFonts w:ascii="Times New Roman" w:eastAsia="Times New Roman" w:hAnsi="Times New Roman" w:cs="Times New Roman"/>
          <w:color w:val="000000"/>
          <w:sz w:val="24"/>
          <w:szCs w:val="24"/>
          <w:lang w:eastAsia="pt-BR"/>
        </w:rPr>
        <w:t xml:space="preserve">             </w:t>
      </w:r>
      <w:hyperlink r:id="rId151"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178" w:name="art25p"/>
      <w:bookmarkEnd w:id="178"/>
      <w:r w:rsidRPr="006C5222">
        <w:rPr>
          <w:rFonts w:ascii="Times New Roman" w:eastAsia="Times New Roman" w:hAnsi="Times New Roman" w:cs="Times New Roman"/>
          <w:strike/>
          <w:color w:val="000000"/>
          <w:sz w:val="24"/>
          <w:szCs w:val="24"/>
          <w:lang w:eastAsia="pt-BR"/>
        </w:rPr>
        <w:t xml:space="preserve">Parágrafo único. A relação das organizações da sociedade civil executantes e não celebrantes do termo de fomento ou de colaboração de que trata o inciso V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não poderá ser alterada sem prévio consentimento da administração pública, não podendo as eventuais alterações descumprir os requisitos previstos neste artigo.</w:t>
      </w:r>
      <w:r w:rsidRPr="006C5222">
        <w:rPr>
          <w:rFonts w:ascii="Times New Roman" w:eastAsia="Times New Roman" w:hAnsi="Times New Roman" w:cs="Times New Roman"/>
          <w:color w:val="000000"/>
          <w:sz w:val="24"/>
          <w:szCs w:val="24"/>
          <w:lang w:eastAsia="pt-BR"/>
        </w:rPr>
        <w:t xml:space="preserve">           </w:t>
      </w:r>
      <w:hyperlink r:id="rId152"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79" w:name="art26"/>
      <w:bookmarkEnd w:id="179"/>
      <w:r w:rsidRPr="006C5222">
        <w:rPr>
          <w:rFonts w:ascii="Times New Roman" w:eastAsia="Times New Roman" w:hAnsi="Times New Roman" w:cs="Times New Roman"/>
          <w:strike/>
          <w:color w:val="000000"/>
          <w:sz w:val="24"/>
          <w:szCs w:val="24"/>
          <w:lang w:eastAsia="pt-BR"/>
        </w:rPr>
        <w:t>Art. 26. O edital deverá ser amplamente divulgado em página do sítio oficial do órgão ou entidade na internet.</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0" w:name="art26."/>
      <w:bookmarkEnd w:id="180"/>
      <w:r w:rsidRPr="006C5222">
        <w:rPr>
          <w:rFonts w:ascii="Times New Roman" w:eastAsia="Times New Roman" w:hAnsi="Times New Roman" w:cs="Times New Roman"/>
          <w:color w:val="000000"/>
          <w:sz w:val="24"/>
          <w:szCs w:val="24"/>
          <w:lang w:eastAsia="pt-BR"/>
        </w:rPr>
        <w:t>Art. 26.  O edital deverá ser amplamente divulgado em página do sítio oficial da administração pública na internet, com antecedência mínima de trinta dias. </w:t>
      </w:r>
      <w:r w:rsidRPr="006C5222">
        <w:rPr>
          <w:rFonts w:ascii="Times New Roman" w:eastAsia="Times New Roman" w:hAnsi="Times New Roman" w:cs="Times New Roman"/>
          <w:color w:val="800000"/>
          <w:sz w:val="24"/>
          <w:szCs w:val="24"/>
          <w:lang w:eastAsia="pt-BR"/>
        </w:rPr>
        <w:t xml:space="preserve">          </w:t>
      </w:r>
      <w:hyperlink r:id="rId15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1" w:name="art26p"/>
      <w:bookmarkEnd w:id="181"/>
      <w:r w:rsidRPr="006C5222">
        <w:rPr>
          <w:rFonts w:ascii="Times New Roman" w:eastAsia="Times New Roman" w:hAnsi="Times New Roman" w:cs="Times New Roman"/>
          <w:strike/>
          <w:color w:val="000000"/>
          <w:sz w:val="24"/>
          <w:szCs w:val="24"/>
          <w:lang w:eastAsia="pt-BR"/>
        </w:rPr>
        <w:t>Parágrafo único.</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As pessoas jurídicas de direito público interno e as entidades personalizadas da administração poderão criar portal único na internet que reúna as informações sobre todas as parcerias por elas celebradas, bem como os editais publicados.</w:t>
      </w:r>
      <w:r w:rsidRPr="006C5222">
        <w:rPr>
          <w:rFonts w:ascii="Times New Roman" w:eastAsia="Times New Roman" w:hAnsi="Times New Roman" w:cs="Times New Roman"/>
          <w:color w:val="000000"/>
          <w:sz w:val="24"/>
          <w:szCs w:val="24"/>
          <w:lang w:eastAsia="pt-BR"/>
        </w:rPr>
        <w:t xml:space="preserve">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2" w:name="art26p."/>
      <w:bookmarkEnd w:id="182"/>
      <w:r w:rsidRPr="006C5222">
        <w:rPr>
          <w:rFonts w:ascii="Times New Roman" w:eastAsia="Times New Roman" w:hAnsi="Times New Roman" w:cs="Times New Roman"/>
          <w:color w:val="000000"/>
          <w:sz w:val="24"/>
          <w:szCs w:val="24"/>
          <w:lang w:eastAsia="pt-BR"/>
        </w:rPr>
        <w:t>Parágrafo único.  </w:t>
      </w:r>
      <w:hyperlink r:id="rId15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5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3" w:name="art27"/>
      <w:bookmarkEnd w:id="183"/>
      <w:r w:rsidRPr="006C5222">
        <w:rPr>
          <w:rFonts w:ascii="Times New Roman" w:eastAsia="Times New Roman" w:hAnsi="Times New Roman" w:cs="Times New Roman"/>
          <w:strike/>
          <w:color w:val="000000"/>
          <w:sz w:val="24"/>
          <w:szCs w:val="24"/>
          <w:lang w:eastAsia="pt-BR"/>
        </w:rPr>
        <w:t>Art. 27. O grau de adequação da proposta aos objetivos específicos do programa ou ação em que se insere o tipo de parceria e ao valor de referência constante do chamamento público é critério obrigatório de julgamento.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4" w:name="art27."/>
      <w:bookmarkEnd w:id="184"/>
      <w:r w:rsidRPr="006C5222">
        <w:rPr>
          <w:rFonts w:ascii="Times New Roman" w:eastAsia="Times New Roman" w:hAnsi="Times New Roman" w:cs="Times New Roman"/>
          <w:color w:val="000000"/>
          <w:sz w:val="24"/>
          <w:szCs w:val="24"/>
          <w:lang w:eastAsia="pt-BR"/>
        </w:rPr>
        <w:t xml:space="preserve">Art. 27.  O grau de adequação da proposta aos objetivos específicos do programa ou da ação em que se insere o objeto da parceria e, quando for o caso, ao valor de referência constante do chamamento constitui critério obrigatório de julgamento.           </w:t>
      </w:r>
      <w:hyperlink r:id="rId15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5" w:name="art27§1"/>
      <w:bookmarkEnd w:id="185"/>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As propostas serão julgadas por uma comissão de seleção previamente designada, nos termos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6" w:name="art27§1."/>
      <w:bookmarkEnd w:id="186"/>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propostas serão julgadas por uma comissão de seleção previamente designada, nos termos desta Lei, ou constituída pelo respectivo conselho gestor, se o projeto for financiado com recursos de fundos específicos.           </w:t>
      </w:r>
      <w:hyperlink r:id="rId15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7" w:name="art27§2"/>
      <w:bookmarkEnd w:id="187"/>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Será impedida de participar da comissão de seleção pessoa que, nos últimos 5 (cinco) anos, tenha mantido relação jurídica com, ao menos, 1 (uma) das entidades em disputa.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8" w:name="art27§2."/>
      <w:bookmarkEnd w:id="188"/>
      <w:r w:rsidRPr="006C5222">
        <w:rPr>
          <w:rFonts w:ascii="Times New Roman" w:eastAsia="Times New Roman" w:hAnsi="Times New Roman" w:cs="Times New Roman"/>
          <w:color w:val="000000"/>
          <w:sz w:val="24"/>
          <w:szCs w:val="24"/>
          <w:lang w:eastAsia="pt-BR"/>
        </w:rPr>
        <w:lastRenderedPageBreak/>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Será impedida de participar da comissão de seleção pessoa que, nos últimos cinco anos, tenha mantido relação jurídica com, ao menos, uma das entidades participantes do chamamento público.          </w:t>
      </w:r>
      <w:hyperlink r:id="rId15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89" w:name="art27§3"/>
      <w:bookmarkEnd w:id="189"/>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Configurado o impedimento previsto no §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deverá ser designado membro substituto que possua qualificação equivalente à do substituído.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0" w:name="art27§4"/>
      <w:bookmarkEnd w:id="190"/>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administração pública homologará e divulgará o resultado do julgamento em página do sítio oficial da administração pública na internet ou sítio eletrônico oficial equivalente.</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91" w:name="art27§4."/>
      <w:bookmarkEnd w:id="191"/>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administração pública homologará e divulgará o resultado do julgamento em página do sítio previsto no art. 26.          </w:t>
      </w:r>
      <w:hyperlink r:id="rId15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92" w:name="art27§5"/>
      <w:bookmarkEnd w:id="192"/>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Será obrigatoriamente justificada a seleção de proposta que não for a mais adequada ao valor de referência constante do chamamento público.           </w:t>
      </w:r>
      <w:hyperlink r:id="rId16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193" w:name="art27§6"/>
      <w:bookmarkEnd w:id="193"/>
      <w:r w:rsidRPr="006C5222">
        <w:rPr>
          <w:rFonts w:ascii="Times New Roman" w:eastAsia="Times New Roman" w:hAnsi="Times New Roman" w:cs="Times New Roman"/>
          <w:color w:val="000000"/>
          <w:sz w:val="24"/>
          <w:szCs w:val="24"/>
          <w:lang w:eastAsia="pt-BR"/>
        </w:rPr>
        <w:t>§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homologação não gera direito para a organização da sociedade civil à celebração da parceria.             </w:t>
      </w:r>
      <w:hyperlink r:id="rId16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4" w:name="art28"/>
      <w:bookmarkEnd w:id="194"/>
      <w:r w:rsidRPr="006C5222">
        <w:rPr>
          <w:rFonts w:ascii="Times New Roman" w:eastAsia="Times New Roman" w:hAnsi="Times New Roman" w:cs="Times New Roman"/>
          <w:strike/>
          <w:color w:val="000000"/>
          <w:sz w:val="24"/>
          <w:szCs w:val="24"/>
          <w:lang w:eastAsia="pt-BR"/>
        </w:rPr>
        <w:t>Art. 28. Somente depois de encerrada a etapa competitiva e ordenadas as propostas, a administração pública procederá à verificação dos documentos que comprovem o atendimento pela organização da sociedade civil selecionada dos requisitos previstos no inciso VII do</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do art. 24.</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5" w:name="art28."/>
      <w:bookmarkEnd w:id="195"/>
      <w:r w:rsidRPr="006C5222">
        <w:rPr>
          <w:rFonts w:ascii="Times New Roman" w:eastAsia="Times New Roman" w:hAnsi="Times New Roman" w:cs="Times New Roman"/>
          <w:color w:val="000000"/>
          <w:sz w:val="24"/>
          <w:szCs w:val="24"/>
          <w:lang w:eastAsia="pt-BR"/>
        </w:rPr>
        <w:t xml:space="preserve">Art. 28.  Somente depois de encerrada a etapa competitiva e ordenadas as propostas, a administração pública procederá à verificação dos documentos que comprovem o atendimento pela organização da sociedade civil selecionada dos requisitos previstos nos arts. 33 e 34.            </w:t>
      </w:r>
      <w:hyperlink r:id="rId16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6" w:name="art28§1"/>
      <w:bookmarkEnd w:id="196"/>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Na hipótese de a organização da sociedade civil selecionada não atender aos requisitos exigidos no inciso VII do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do art. 24, aquela imediatamente mais bem classificada será convidada a aceitar a celebração de parceria nos mesmos termos ofertados pela concorrente desqualificada.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7" w:name="art28§1."/>
      <w:bookmarkEnd w:id="197"/>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 hipótese de a organização da sociedade civil selecionada não atender aos requisitos exigidos nos arts. 33 e 34, aquela imediatamente mais bem classificada poderá ser convidada a aceitar a celebração de parceria nos termos da proposta por ela apresentada.           </w:t>
      </w:r>
      <w:hyperlink r:id="rId16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8" w:name="art28§2"/>
      <w:bookmarkEnd w:id="198"/>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Caso a organização da sociedade civil convidada nos termos do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deste artigo aceite celebrar a parceria, proceder-se-á à verificação dos documentos que comprovem o atendimento aos requisitos previstos no inciso VII do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do art. 24.</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199" w:name="art28§2."/>
      <w:bookmarkEnd w:id="199"/>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Caso a organização da sociedade civil convidada nos termos do §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aceite celebrar a parceria, proceder-se-á à verificação dos documentos que comprovem o atendimento aos requisitos previstos nos arts. 33 e 34.           </w:t>
      </w:r>
      <w:hyperlink r:id="rId16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0" w:name="art28§3"/>
      <w:bookmarkEnd w:id="200"/>
      <w:r w:rsidRPr="006C5222">
        <w:rPr>
          <w:rFonts w:ascii="Times New Roman" w:eastAsia="Times New Roman" w:hAnsi="Times New Roman" w:cs="Times New Roman"/>
          <w:strike/>
          <w:color w:val="000000"/>
          <w:sz w:val="24"/>
          <w:szCs w:val="24"/>
          <w:lang w:eastAsia="pt-BR"/>
        </w:rPr>
        <w:lastRenderedPageBreak/>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procedimento dos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e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será seguido sucessivamente até que se conclua a seleção prevista no edital.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1" w:name="art28§3."/>
      <w:bookmarkEnd w:id="201"/>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165"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6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2" w:name="art29"/>
      <w:bookmarkEnd w:id="202"/>
      <w:r w:rsidRPr="006C5222">
        <w:rPr>
          <w:rFonts w:ascii="Times New Roman" w:eastAsia="Times New Roman" w:hAnsi="Times New Roman" w:cs="Times New Roman"/>
          <w:strike/>
          <w:color w:val="000000"/>
          <w:sz w:val="24"/>
          <w:szCs w:val="24"/>
          <w:lang w:eastAsia="pt-BR"/>
        </w:rPr>
        <w:t>Art. 29. Exceto nas hipóteses expressamente previstas nesta Lei, a celebração de qualquer modalidade de parceria será precedida de chamamento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3" w:name="art29."/>
      <w:bookmarkEnd w:id="203"/>
      <w:r w:rsidRPr="006C5222">
        <w:rPr>
          <w:rFonts w:ascii="Times New Roman" w:eastAsia="Times New Roman" w:hAnsi="Times New Roman" w:cs="Times New Roman"/>
          <w:color w:val="000000"/>
          <w:sz w:val="24"/>
          <w:szCs w:val="24"/>
          <w:lang w:eastAsia="pt-BR"/>
        </w:rPr>
        <w:t xml:space="preserve">Art. 29.  Os termos de colaboração ou de fomento que envolvam recursos decorrentes de emendas parlamentares às leis orçamentárias anuais e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público observará o disposto nesta Lei.           </w:t>
      </w:r>
      <w:hyperlink r:id="rId16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4" w:name="art30"/>
      <w:bookmarkEnd w:id="204"/>
      <w:r w:rsidRPr="006C5222">
        <w:rPr>
          <w:rFonts w:ascii="Times New Roman" w:eastAsia="Times New Roman" w:hAnsi="Times New Roman" w:cs="Times New Roman"/>
          <w:color w:val="000000"/>
          <w:sz w:val="24"/>
          <w:szCs w:val="24"/>
          <w:lang w:eastAsia="pt-BR"/>
        </w:rPr>
        <w:t>Art. 30. A administração pública poderá dispensar a realização do chamamento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5" w:name="art30i"/>
      <w:bookmarkEnd w:id="205"/>
      <w:r w:rsidRPr="006C5222">
        <w:rPr>
          <w:rFonts w:ascii="Times New Roman" w:eastAsia="Times New Roman" w:hAnsi="Times New Roman" w:cs="Times New Roman"/>
          <w:strike/>
          <w:color w:val="000000"/>
          <w:sz w:val="24"/>
          <w:szCs w:val="24"/>
          <w:lang w:eastAsia="pt-BR"/>
        </w:rPr>
        <w:t>I - no caso de urgência decorrente de paralisação ou iminência de paralisação de atividades de relevante interesse público realizadas no âmbito de parceria já celebrada, limitada a vigência da nova parceria ao prazo do termo original, desde que atendida a ordem de classificação do chamamento público, mantidas e aceitas as mesmas condições oferecidas pela organização da sociedade civil vencedora do certame;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6" w:name="art30i."/>
      <w:bookmarkEnd w:id="206"/>
      <w:r w:rsidRPr="006C5222">
        <w:rPr>
          <w:rFonts w:ascii="Times New Roman" w:eastAsia="Times New Roman" w:hAnsi="Times New Roman" w:cs="Times New Roman"/>
          <w:color w:val="000000"/>
          <w:sz w:val="24"/>
          <w:szCs w:val="24"/>
          <w:lang w:eastAsia="pt-BR"/>
        </w:rPr>
        <w:t xml:space="preserve">I - no caso de urgência decorrente de paralisação ou iminência de paralisação de atividades de relevante interesse público, pelo prazo de até cento e oitenta dias;             </w:t>
      </w:r>
      <w:hyperlink r:id="rId16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r w:rsidRPr="006C5222">
        <w:rPr>
          <w:rFonts w:ascii="Times New Roman" w:eastAsia="Times New Roman" w:hAnsi="Times New Roman" w:cs="Times New Roman"/>
          <w:color w:val="800000"/>
          <w:sz w:val="24"/>
          <w:szCs w:val="24"/>
          <w:lang w:eastAsia="pt-BR"/>
        </w:rPr>
        <w:t xml:space="preserve">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7" w:name="art30ii"/>
      <w:bookmarkEnd w:id="207"/>
      <w:r w:rsidRPr="006C5222">
        <w:rPr>
          <w:rFonts w:ascii="Times New Roman" w:eastAsia="Times New Roman" w:hAnsi="Times New Roman" w:cs="Times New Roman"/>
          <w:strike/>
          <w:color w:val="000000"/>
          <w:sz w:val="24"/>
          <w:szCs w:val="24"/>
          <w:lang w:eastAsia="pt-BR"/>
        </w:rPr>
        <w:t xml:space="preserve">II - nos casos de guerra ou grave perturbação da ordem pública, para firmar parceria com organizações da sociedade civil que desenvolvam atividades de natureza continuada nas áreas de assistência social, saúde ou educação, que prestem atendimento direto ao público e que tenham certificação de entidade beneficente de assistência social, nos termos da </w:t>
      </w:r>
      <w:hyperlink r:id="rId169" w:history="1">
        <w:r w:rsidRPr="006C5222">
          <w:rPr>
            <w:rFonts w:ascii="Times New Roman" w:eastAsia="Times New Roman" w:hAnsi="Times New Roman" w:cs="Times New Roman"/>
            <w:strike/>
            <w:color w:val="0000FF"/>
            <w:sz w:val="24"/>
            <w:szCs w:val="24"/>
            <w:u w:val="single"/>
            <w:lang w:eastAsia="pt-BR"/>
          </w:rPr>
          <w:t>Lei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12.101, de 27 de novembro de 2009</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8" w:name="art30ii."/>
      <w:bookmarkEnd w:id="208"/>
      <w:r w:rsidRPr="006C5222">
        <w:rPr>
          <w:rFonts w:ascii="Times New Roman" w:eastAsia="Times New Roman" w:hAnsi="Times New Roman" w:cs="Times New Roman"/>
          <w:color w:val="000000"/>
          <w:sz w:val="24"/>
          <w:szCs w:val="24"/>
          <w:lang w:eastAsia="pt-BR"/>
        </w:rPr>
        <w:t xml:space="preserve">II - nos casos de guerra, calamidade pública, grave perturbação da ordem pública ou ameaça à paz social;          </w:t>
      </w:r>
      <w:hyperlink r:id="rId17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09" w:name="art30iii"/>
      <w:bookmarkEnd w:id="209"/>
      <w:r w:rsidRPr="006C5222">
        <w:rPr>
          <w:rFonts w:ascii="Times New Roman" w:eastAsia="Times New Roman" w:hAnsi="Times New Roman" w:cs="Times New Roman"/>
          <w:color w:val="000000"/>
          <w:sz w:val="24"/>
          <w:szCs w:val="24"/>
          <w:lang w:eastAsia="pt-BR"/>
        </w:rPr>
        <w:t>III - quando se tratar da realização de programa de proteção a pessoas ameaçadas ou em situação que possa comprometer a sua segurança;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0" w:name="art30iv"/>
      <w:bookmarkEnd w:id="210"/>
      <w:r w:rsidRPr="006C5222">
        <w:rPr>
          <w:rFonts w:ascii="Times New Roman" w:eastAsia="Times New Roman" w:hAnsi="Times New Roman" w:cs="Times New Roman"/>
          <w:color w:val="000000"/>
          <w:sz w:val="24"/>
          <w:szCs w:val="24"/>
          <w:lang w:eastAsia="pt-BR"/>
        </w:rPr>
        <w:t>IV - (VETADO).</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11" w:name="art30v"/>
      <w:bookmarkEnd w:id="211"/>
      <w:r w:rsidRPr="006C5222">
        <w:rPr>
          <w:rFonts w:ascii="Times New Roman" w:eastAsia="Times New Roman" w:hAnsi="Times New Roman" w:cs="Times New Roman"/>
          <w:color w:val="000000"/>
          <w:sz w:val="24"/>
          <w:szCs w:val="24"/>
          <w:lang w:eastAsia="pt-BR"/>
        </w:rPr>
        <w:t xml:space="preserve">V - (VETADO);            </w:t>
      </w:r>
      <w:hyperlink r:id="rId17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12" w:name="art30vi"/>
      <w:bookmarkEnd w:id="212"/>
      <w:r w:rsidRPr="006C5222">
        <w:rPr>
          <w:rFonts w:ascii="Times New Roman" w:eastAsia="Times New Roman" w:hAnsi="Times New Roman" w:cs="Times New Roman"/>
          <w:color w:val="000000"/>
          <w:sz w:val="24"/>
          <w:szCs w:val="24"/>
          <w:lang w:eastAsia="pt-BR"/>
        </w:rPr>
        <w:t xml:space="preserve">VI - no caso de atividades voltadas ou vinculadas a serviços de educação, saúde e assistência social, desde que executadas por organizações da sociedade civil previamente credenciadas pelo órgão gestor da respectiva política.            </w:t>
      </w:r>
      <w:hyperlink r:id="rId17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3" w:name="art31"/>
      <w:bookmarkEnd w:id="213"/>
      <w:r w:rsidRPr="006C5222">
        <w:rPr>
          <w:rFonts w:ascii="Times New Roman" w:eastAsia="Times New Roman" w:hAnsi="Times New Roman" w:cs="Times New Roman"/>
          <w:strike/>
          <w:color w:val="000000"/>
          <w:sz w:val="24"/>
          <w:szCs w:val="24"/>
          <w:lang w:eastAsia="pt-BR"/>
        </w:rPr>
        <w:lastRenderedPageBreak/>
        <w:t>Art. 31. Será considerado inexigível o chamamento público na hipótese de inviabilidade de competição entre as organizações da sociedade civil, em razão da natureza singular do objeto do plano de trabalho ou quando as metas somente puderem ser atingidas por uma entidade específica.</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14" w:name="art31."/>
      <w:bookmarkEnd w:id="214"/>
      <w:r w:rsidRPr="006C5222">
        <w:rPr>
          <w:rFonts w:ascii="Times New Roman" w:eastAsia="Times New Roman" w:hAnsi="Times New Roman" w:cs="Times New Roman"/>
          <w:color w:val="000000"/>
          <w:sz w:val="24"/>
          <w:szCs w:val="24"/>
          <w:lang w:eastAsia="pt-BR"/>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hyperlink r:id="rId17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o objeto da parceria constituir incumbência prevista em acordo, ato ou compromisso internacional, no qual sejam indicadas as instituições que utilizarão os recursos;           </w:t>
      </w:r>
      <w:hyperlink r:id="rId17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a parceria decorrer de transferência para organização da sociedade civil que esteja autorizada em lei na qual seja identificada expressamente a entidade beneficiária, inclusive quando se tratar da subvenção prevista no </w:t>
      </w:r>
      <w:hyperlink r:id="rId175" w:anchor="art12§3i" w:history="1">
        <w:r w:rsidRPr="006C5222">
          <w:rPr>
            <w:rFonts w:ascii="Times New Roman" w:eastAsia="Times New Roman" w:hAnsi="Times New Roman" w:cs="Times New Roman"/>
            <w:color w:val="0000FF"/>
            <w:sz w:val="24"/>
            <w:szCs w:val="24"/>
            <w:u w:val="single"/>
            <w:lang w:eastAsia="pt-BR"/>
          </w:rPr>
          <w:t>inciso I do § 3</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do art. 12 da 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4.320, de 17 de março de 1964</w:t>
        </w:r>
      </w:hyperlink>
      <w:r w:rsidRPr="006C5222">
        <w:rPr>
          <w:rFonts w:ascii="Times New Roman" w:eastAsia="Times New Roman" w:hAnsi="Times New Roman" w:cs="Times New Roman"/>
          <w:color w:val="000000"/>
          <w:sz w:val="24"/>
          <w:szCs w:val="24"/>
          <w:lang w:eastAsia="pt-BR"/>
        </w:rPr>
        <w:t xml:space="preserve">, observado o disposto no </w:t>
      </w:r>
      <w:hyperlink r:id="rId176" w:anchor="art26" w:history="1">
        <w:r w:rsidRPr="006C5222">
          <w:rPr>
            <w:rFonts w:ascii="Times New Roman" w:eastAsia="Times New Roman" w:hAnsi="Times New Roman" w:cs="Times New Roman"/>
            <w:color w:val="0000FF"/>
            <w:sz w:val="24"/>
            <w:szCs w:val="24"/>
            <w:u w:val="single"/>
            <w:lang w:eastAsia="pt-BR"/>
          </w:rPr>
          <w:t>art. 26 da Lei Complementar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101, de 4 de maio de 2000</w:t>
        </w:r>
      </w:hyperlink>
      <w:r w:rsidRPr="006C5222">
        <w:rPr>
          <w:rFonts w:ascii="Times New Roman" w:eastAsia="Times New Roman" w:hAnsi="Times New Roman" w:cs="Times New Roman"/>
          <w:color w:val="000000"/>
          <w:sz w:val="24"/>
          <w:szCs w:val="24"/>
          <w:lang w:eastAsia="pt-BR"/>
        </w:rPr>
        <w:t xml:space="preserve">.         </w:t>
      </w:r>
      <w:hyperlink r:id="rId17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5" w:name="art32"/>
      <w:bookmarkEnd w:id="215"/>
      <w:r w:rsidRPr="006C5222">
        <w:rPr>
          <w:rFonts w:ascii="Times New Roman" w:eastAsia="Times New Roman" w:hAnsi="Times New Roman" w:cs="Times New Roman"/>
          <w:strike/>
          <w:color w:val="000000"/>
          <w:sz w:val="24"/>
          <w:szCs w:val="24"/>
          <w:lang w:eastAsia="pt-BR"/>
        </w:rPr>
        <w:t>Art. 32. Nas hipóteses dos arts. 30 e 31 desta Lei, a ausência de realização de processo seletivo será detalhadamente justificada pelo administrador público.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6" w:name="art32."/>
      <w:bookmarkEnd w:id="216"/>
      <w:r w:rsidRPr="006C5222">
        <w:rPr>
          <w:rFonts w:ascii="Times New Roman" w:eastAsia="Times New Roman" w:hAnsi="Times New Roman" w:cs="Times New Roman"/>
          <w:color w:val="000000"/>
          <w:sz w:val="24"/>
          <w:szCs w:val="24"/>
          <w:lang w:eastAsia="pt-BR"/>
        </w:rPr>
        <w:t xml:space="preserve">Art. 32.  Nas hipóteses dos arts. 30 e 31 desta Lei, a ausência de realização de chamamento público será justificada pelo administrador público.            </w:t>
      </w:r>
      <w:hyperlink r:id="rId17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7" w:name="art32§1"/>
      <w:bookmarkEnd w:id="217"/>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Sob pena de nulidade do ato de formalização de parceria prevista nesta Lei, o extrato da justificativa previsto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 deverá ser publicado, pelo menos, 5 (cinco) dias antes dessa formalização, em página do sítio oficial da administração pública na internet e, eventualmente, a critério do administrador público, também no meio oficial de publicidade da administração pública, a fim de garantir ampla e efetiva transparência.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8" w:name="art32§1."/>
      <w:bookmarkEnd w:id="218"/>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Sob pena de nulidade do ato de formalização de parceria prevista nesta Lei, o extrato da justificativa previsto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deverá ser publicado, na mesma data em que for efetivado, no sítio oficial da administração pública na internet e, eventualmente, a critério do administrador público, também no meio oficial de publicidade da administração pública.            </w:t>
      </w:r>
      <w:hyperlink r:id="rId17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19" w:name="art32§2"/>
      <w:bookmarkEnd w:id="219"/>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Admite-se a impugnação à justificativa, desde que apresentada antes da celebração da parceria, cujo teor deve ser analisado pelo administrador público responsável.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0" w:name="art32§2."/>
      <w:bookmarkEnd w:id="220"/>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Admite-se a impugnação à justificativa, apresentada no prazo de cinco dias a contar de sua publicação, cujo teor deve ser analisado pelo administrador público responsável em até cinco dias da data do respectivo protocolo.            </w:t>
      </w:r>
      <w:hyperlink r:id="rId18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1" w:name="art32§3"/>
      <w:bookmarkEnd w:id="221"/>
      <w:r w:rsidRPr="006C5222">
        <w:rPr>
          <w:rFonts w:ascii="Times New Roman" w:eastAsia="Times New Roman" w:hAnsi="Times New Roman" w:cs="Times New Roman"/>
          <w:color w:val="000000"/>
          <w:sz w:val="24"/>
          <w:szCs w:val="24"/>
          <w:lang w:eastAsia="pt-BR"/>
        </w:rPr>
        <w:lastRenderedPageBreak/>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Havendo fundamento na impugnação, será revogado o ato que declarou a dispensa ou considerou inexigível o chamamento público, e será imediatamente iniciado o procedimento para a realização do chamamento público, conforme o caso.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2" w:name="art32§4"/>
      <w:bookmarkEnd w:id="222"/>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dispensa e a inexigibilidade de chamamento público, bem como o disposto no art. 29, não afastam a aplicação dos demais dispositivos desta Lei.           </w:t>
      </w:r>
      <w:hyperlink r:id="rId18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IX</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Dos Requisitos para Celebração do Termo de Colaboração e do Termo de Fomento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3" w:name="art33"/>
      <w:bookmarkEnd w:id="223"/>
      <w:r w:rsidRPr="006C5222">
        <w:rPr>
          <w:rFonts w:ascii="Times New Roman" w:eastAsia="Times New Roman" w:hAnsi="Times New Roman" w:cs="Times New Roman"/>
          <w:strike/>
          <w:color w:val="000000"/>
          <w:sz w:val="24"/>
          <w:szCs w:val="24"/>
          <w:lang w:eastAsia="pt-BR"/>
        </w:rPr>
        <w:t>Art. 33. Para poder celebrar as parcerias previstas nesta Lei, as organizações da sociedade civil deverão ser regidas por estatutos cujas normas disponham, expressamente, sobre: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4" w:name="art33."/>
      <w:bookmarkEnd w:id="224"/>
      <w:r w:rsidRPr="006C5222">
        <w:rPr>
          <w:rFonts w:ascii="Times New Roman" w:eastAsia="Times New Roman" w:hAnsi="Times New Roman" w:cs="Times New Roman"/>
          <w:color w:val="000000"/>
          <w:sz w:val="24"/>
          <w:szCs w:val="24"/>
          <w:lang w:eastAsia="pt-BR"/>
        </w:rPr>
        <w:t xml:space="preserve">Art. 33.  Para celebrar as parcerias previstas nesta Lei, as organizações da sociedade civil deverão ser regidas por normas de organização interna que prevejam, expressamente:            </w:t>
      </w:r>
      <w:hyperlink r:id="rId18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5" w:name="art33i"/>
      <w:bookmarkEnd w:id="225"/>
      <w:r w:rsidRPr="006C5222">
        <w:rPr>
          <w:rFonts w:ascii="Times New Roman" w:eastAsia="Times New Roman" w:hAnsi="Times New Roman" w:cs="Times New Roman"/>
          <w:color w:val="000000"/>
          <w:sz w:val="24"/>
          <w:szCs w:val="24"/>
          <w:lang w:eastAsia="pt-BR"/>
        </w:rPr>
        <w:t>I - objetivos voltados à promoção de atividades e finalidades de relevância pública e social;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26" w:name="art33ii"/>
      <w:bookmarkEnd w:id="226"/>
      <w:r w:rsidRPr="006C5222">
        <w:rPr>
          <w:rFonts w:ascii="Times New Roman" w:eastAsia="Times New Roman" w:hAnsi="Times New Roman" w:cs="Times New Roman"/>
          <w:strike/>
          <w:color w:val="000000"/>
          <w:sz w:val="24"/>
          <w:szCs w:val="24"/>
          <w:lang w:eastAsia="pt-BR"/>
        </w:rPr>
        <w:t>II - a constituição de conselho fiscal ou órgão equivalente, dotado de atribuição para opinar sobre os relatórios de desempenho financeiro e contábil e sobre as operações patrimoniais realizadas;</w:t>
      </w:r>
      <w:r w:rsidRPr="006C5222">
        <w:rPr>
          <w:rFonts w:ascii="Times New Roman" w:eastAsia="Times New Roman" w:hAnsi="Times New Roman" w:cs="Times New Roman"/>
          <w:color w:val="000000"/>
          <w:sz w:val="24"/>
          <w:szCs w:val="24"/>
          <w:lang w:eastAsia="pt-BR"/>
        </w:rPr>
        <w:t xml:space="preserve">          </w:t>
      </w:r>
      <w:hyperlink r:id="rId183"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27" w:name="art33iii"/>
      <w:bookmarkEnd w:id="227"/>
      <w:r w:rsidRPr="006C5222">
        <w:rPr>
          <w:rFonts w:ascii="Times New Roman" w:eastAsia="Times New Roman" w:hAnsi="Times New Roman" w:cs="Times New Roman"/>
          <w:strike/>
          <w:color w:val="000000"/>
          <w:sz w:val="24"/>
          <w:szCs w:val="24"/>
          <w:lang w:eastAsia="pt-BR"/>
        </w:rPr>
        <w:t>III - a previsão de que, em caso de dissolução da entidade, o respectivo patrimônio líquido seja transferido a outra pessoa jurídica de igual natureza que preencha os requisitos desta Lei e cujo objeto social seja, preferencialmente, o mesmo da entidade extinta;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8" w:name="art33iii."/>
      <w:bookmarkEnd w:id="228"/>
      <w:r w:rsidRPr="006C5222">
        <w:rPr>
          <w:rFonts w:ascii="Times New Roman" w:eastAsia="Times New Roman" w:hAnsi="Times New Roman" w:cs="Times New Roman"/>
          <w:color w:val="000000"/>
          <w:sz w:val="24"/>
          <w:szCs w:val="24"/>
          <w:lang w:eastAsia="pt-BR"/>
        </w:rPr>
        <w:t xml:space="preserve">III - que, em caso de dissolução da entidade, o respectivo patrimônio líquido seja transferido a outra pessoa jurídica de igual natureza que preencha os requisitos desta Lei e cujo objeto social seja, preferencialmente, o mesmo da entidade extinta;               </w:t>
      </w:r>
      <w:hyperlink r:id="rId18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29" w:name="art33iv"/>
      <w:bookmarkEnd w:id="229"/>
      <w:r w:rsidRPr="006C5222">
        <w:rPr>
          <w:rFonts w:ascii="Times New Roman" w:eastAsia="Times New Roman" w:hAnsi="Times New Roman" w:cs="Times New Roman"/>
          <w:strike/>
          <w:color w:val="000000"/>
          <w:sz w:val="24"/>
          <w:szCs w:val="24"/>
          <w:lang w:eastAsia="pt-BR"/>
        </w:rPr>
        <w:t>IV - normas de prestação de contas sociais a serem observadas pela entidade, que determinarão, no mínimo: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0" w:name="art33iv."/>
      <w:bookmarkEnd w:id="230"/>
      <w:r w:rsidRPr="006C5222">
        <w:rPr>
          <w:rFonts w:ascii="Times New Roman" w:eastAsia="Times New Roman" w:hAnsi="Times New Roman" w:cs="Times New Roman"/>
          <w:color w:val="000000"/>
          <w:sz w:val="24"/>
          <w:szCs w:val="24"/>
          <w:lang w:eastAsia="pt-BR"/>
        </w:rPr>
        <w:t xml:space="preserve">IV - escrituração de acordo com os princípios fundamentais de contabilidade e com as Normas Brasileiras de Contabilidade;           </w:t>
      </w:r>
      <w:hyperlink r:id="rId18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1" w:name="art33iva"/>
      <w:bookmarkEnd w:id="231"/>
      <w:r w:rsidRPr="006C5222">
        <w:rPr>
          <w:rFonts w:ascii="Times New Roman" w:eastAsia="Times New Roman" w:hAnsi="Times New Roman" w:cs="Times New Roman"/>
          <w:strike/>
          <w:color w:val="000000"/>
          <w:sz w:val="24"/>
          <w:szCs w:val="24"/>
          <w:lang w:eastAsia="pt-BR"/>
        </w:rPr>
        <w:t>a) a observância dos princípios fundamentais de contabilidade e das Normas Brasileiras de Contabilidade;</w:t>
      </w:r>
      <w:r w:rsidRPr="006C5222">
        <w:rPr>
          <w:rFonts w:ascii="Times New Roman" w:eastAsia="Times New Roman" w:hAnsi="Times New Roman" w:cs="Times New Roman"/>
          <w:color w:val="000000"/>
          <w:sz w:val="24"/>
          <w:szCs w:val="24"/>
          <w:lang w:eastAsia="pt-BR"/>
        </w:rPr>
        <w:t xml:space="preserve">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 (revogada);             </w:t>
      </w:r>
      <w:hyperlink r:id="rId18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2" w:name="art33ivb"/>
      <w:bookmarkEnd w:id="232"/>
      <w:r w:rsidRPr="006C5222">
        <w:rPr>
          <w:rFonts w:ascii="Times New Roman" w:eastAsia="Times New Roman" w:hAnsi="Times New Roman" w:cs="Times New Roman"/>
          <w:strike/>
          <w:color w:val="000000"/>
          <w:sz w:val="24"/>
          <w:szCs w:val="24"/>
          <w:lang w:eastAsia="pt-BR"/>
        </w:rPr>
        <w:lastRenderedPageBreak/>
        <w:t>b) que se dê publicidade, por qualquer meio eficaz, no encerramento do exercício fiscal, ao relatório de atividades e demonstrações financeiras da entidade, incluídas as certidões negativas de débitos com a Previdência Social e com o Fundo de Garantia do Tempo de Serviço - FGTS, colocando-os à disposição para exame de qualquer cidadão.</w:t>
      </w:r>
      <w:r w:rsidRPr="006C5222">
        <w:rPr>
          <w:rFonts w:ascii="Times New Roman" w:eastAsia="Times New Roman" w:hAnsi="Times New Roman" w:cs="Times New Roman"/>
          <w:color w:val="000000"/>
          <w:sz w:val="24"/>
          <w:szCs w:val="24"/>
          <w:lang w:eastAsia="pt-BR"/>
        </w:rPr>
        <w:t>  </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b) (revogada);         </w:t>
      </w:r>
      <w:hyperlink r:id="rId18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3" w:name="art33v"/>
      <w:bookmarkEnd w:id="233"/>
      <w:r w:rsidRPr="006C5222">
        <w:rPr>
          <w:rFonts w:ascii="Times New Roman" w:eastAsia="Times New Roman" w:hAnsi="Times New Roman" w:cs="Times New Roman"/>
          <w:color w:val="000000"/>
          <w:sz w:val="24"/>
          <w:szCs w:val="24"/>
          <w:lang w:eastAsia="pt-BR"/>
        </w:rPr>
        <w:t xml:space="preserve">V - possuir:           </w:t>
      </w:r>
      <w:hyperlink r:id="rId18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no mínimo, um, dois ou três anos de existência, com cadastro ativo, comprovados por meio de documentação emitida pela Secretaria da Receita Federal do Brasil, com base no Cadastro Nacional da Pessoa Jurídica - CNPJ, conforme, respectivamente, a parceria seja celebrada no âmbito dos Municípios, do Distrito Federal ou dos Estados e da União, admitida a redução desses prazos por ato específico de cada ente na hipótese de nenhuma organização atingi-los;           </w:t>
      </w:r>
      <w:hyperlink r:id="rId18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b) experiência prévia na realização, com efetividade, do objeto da parceria ou de natureza semelhante;              </w:t>
      </w:r>
      <w:hyperlink r:id="rId19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 instalações, condições materiais e capacidade técnica e operacional para o desenvolvimento das atividades ou projetos previstos na parceria e o cumprimento das metas estabelecidas.</w:t>
      </w:r>
      <w:r w:rsidRPr="006C5222">
        <w:rPr>
          <w:rFonts w:ascii="Times New Roman" w:eastAsia="Times New Roman" w:hAnsi="Times New Roman" w:cs="Times New Roman"/>
          <w:sz w:val="24"/>
          <w:szCs w:val="24"/>
          <w:lang w:eastAsia="pt-BR"/>
        </w:rPr>
        <w:t xml:space="preserve">          </w:t>
      </w:r>
      <w:hyperlink r:id="rId19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bookmarkStart w:id="234" w:name="art33p"/>
      <w:bookmarkEnd w:id="234"/>
      <w:r w:rsidRPr="006C5222">
        <w:rPr>
          <w:rFonts w:ascii="Times New Roman" w:eastAsia="Times New Roman" w:hAnsi="Times New Roman" w:cs="Times New Roman"/>
          <w:strike/>
          <w:color w:val="000000"/>
          <w:sz w:val="24"/>
          <w:szCs w:val="24"/>
          <w:lang w:eastAsia="pt-BR"/>
        </w:rPr>
        <w:t>Parágrafo único</w:t>
      </w:r>
      <w:r w:rsidRPr="006C5222">
        <w:rPr>
          <w:rFonts w:ascii="Times New Roman" w:eastAsia="Times New Roman" w:hAnsi="Times New Roman" w:cs="Times New Roman"/>
          <w:i/>
          <w:iCs/>
          <w:strike/>
          <w:color w:val="000000"/>
          <w:sz w:val="24"/>
          <w:szCs w:val="24"/>
          <w:lang w:eastAsia="pt-BR"/>
        </w:rPr>
        <w:t>.</w:t>
      </w:r>
      <w:r w:rsidRPr="006C5222">
        <w:rPr>
          <w:rFonts w:ascii="Times New Roman" w:eastAsia="Times New Roman" w:hAnsi="Times New Roman" w:cs="Times New Roman"/>
          <w:strike/>
          <w:color w:val="000000"/>
          <w:sz w:val="24"/>
          <w:szCs w:val="24"/>
          <w:lang w:eastAsia="pt-BR"/>
        </w:rPr>
        <w:t xml:space="preserve"> Serão dispensados do atendimento ao disposto no inciso III do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strike/>
          <w:color w:val="000000"/>
          <w:sz w:val="24"/>
          <w:szCs w:val="24"/>
          <w:lang w:eastAsia="pt-BR"/>
        </w:rPr>
        <w:t xml:space="preserve"> os serviços sociais autônomos destinatários de contribuições dos empregadores incidentes sobre a folha de salários.</w:t>
      </w:r>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 celebração de acordos de cooperação, somente será exigido o requisito previsto no inciso I.        </w:t>
      </w:r>
      <w:hyperlink r:id="rId19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Serão dispensadas do atendimento ao disposto nos incisos I e III as organizações religiosas.            </w:t>
      </w:r>
      <w:hyperlink r:id="rId19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sociedades cooperativas deverão atender às exigências previstas na legislação específica e ao disposto no inciso IV, estando dispensadas do atendimento aos requisitos previstos nos incisos I e III.           </w:t>
      </w:r>
      <w:hyperlink r:id="rId19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195" w:history="1">
        <w:r w:rsidRPr="006C5222">
          <w:rPr>
            <w:rFonts w:ascii="Times New Roman" w:eastAsia="Times New Roman" w:hAnsi="Times New Roman" w:cs="Times New Roman"/>
            <w:color w:val="0000FF"/>
            <w:sz w:val="24"/>
            <w:szCs w:val="24"/>
            <w:u w:val="single"/>
            <w:lang w:eastAsia="pt-BR"/>
          </w:rPr>
          <w:t>(VETADO)</w:t>
        </w:r>
      </w:hyperlink>
      <w:r w:rsidRPr="006C5222">
        <w:rPr>
          <w:rFonts w:ascii="Times New Roman" w:eastAsia="Times New Roman" w:hAnsi="Times New Roman" w:cs="Times New Roman"/>
          <w:color w:val="000000"/>
          <w:sz w:val="24"/>
          <w:szCs w:val="24"/>
          <w:lang w:eastAsia="pt-BR"/>
        </w:rPr>
        <w:t xml:space="preserve">.               </w:t>
      </w:r>
      <w:hyperlink r:id="rId19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225" w:after="225"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fins de atendimento do previsto na alínea </w:t>
      </w:r>
      <w:r w:rsidRPr="006C5222">
        <w:rPr>
          <w:rFonts w:ascii="Times New Roman" w:eastAsia="Times New Roman" w:hAnsi="Times New Roman" w:cs="Times New Roman"/>
          <w:i/>
          <w:iCs/>
          <w:color w:val="000000"/>
          <w:sz w:val="24"/>
          <w:szCs w:val="24"/>
          <w:lang w:eastAsia="pt-BR"/>
        </w:rPr>
        <w:t>c</w:t>
      </w:r>
      <w:r w:rsidRPr="006C5222">
        <w:rPr>
          <w:rFonts w:ascii="Times New Roman" w:eastAsia="Times New Roman" w:hAnsi="Times New Roman" w:cs="Times New Roman"/>
          <w:color w:val="000000"/>
          <w:sz w:val="24"/>
          <w:szCs w:val="24"/>
          <w:lang w:eastAsia="pt-BR"/>
        </w:rPr>
        <w:t xml:space="preserve"> do inciso V, não será necessária a demonstração de capacidade instalada prévia.           </w:t>
      </w:r>
      <w:hyperlink r:id="rId19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5" w:name="art34"/>
      <w:bookmarkEnd w:id="235"/>
      <w:r w:rsidRPr="006C5222">
        <w:rPr>
          <w:rFonts w:ascii="Times New Roman" w:eastAsia="Times New Roman" w:hAnsi="Times New Roman" w:cs="Times New Roman"/>
          <w:color w:val="000000"/>
          <w:sz w:val="24"/>
          <w:szCs w:val="24"/>
          <w:lang w:eastAsia="pt-BR"/>
        </w:rPr>
        <w:t>Art. 34. Para celebração das parcerias previstas nesta Lei, as organizações da sociedade civil deverão apresentar:</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6" w:name="art34i"/>
      <w:bookmarkEnd w:id="236"/>
      <w:r w:rsidRPr="006C5222">
        <w:rPr>
          <w:rFonts w:ascii="Times New Roman" w:eastAsia="Times New Roman" w:hAnsi="Times New Roman" w:cs="Times New Roman"/>
          <w:strike/>
          <w:color w:val="000000"/>
          <w:sz w:val="24"/>
          <w:szCs w:val="24"/>
          <w:lang w:eastAsia="pt-BR"/>
        </w:rPr>
        <w:t>I - prova da propriedade ou posse legítima do imóvel, caso seja necessário à execução do objeto pactuado;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7" w:name="art34i."/>
      <w:bookmarkEnd w:id="237"/>
      <w:r w:rsidRPr="006C5222">
        <w:rPr>
          <w:rFonts w:ascii="Times New Roman" w:eastAsia="Times New Roman" w:hAnsi="Times New Roman" w:cs="Times New Roman"/>
          <w:color w:val="000000"/>
          <w:sz w:val="24"/>
          <w:szCs w:val="24"/>
          <w:lang w:eastAsia="pt-BR"/>
        </w:rPr>
        <w:t xml:space="preserve">I - </w:t>
      </w:r>
      <w:hyperlink r:id="rId198"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19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8" w:name="art34ii"/>
      <w:bookmarkEnd w:id="238"/>
      <w:r w:rsidRPr="006C5222">
        <w:rPr>
          <w:rFonts w:ascii="Times New Roman" w:eastAsia="Times New Roman" w:hAnsi="Times New Roman" w:cs="Times New Roman"/>
          <w:color w:val="000000"/>
          <w:sz w:val="24"/>
          <w:szCs w:val="24"/>
          <w:lang w:eastAsia="pt-BR"/>
        </w:rPr>
        <w:lastRenderedPageBreak/>
        <w:t>II - certidões de regularidade fiscal, previdenciária, tributária, de contribuições e de dívida ativa, de acordo com a legislação aplicável de cada ente federado;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39" w:name="art34iii"/>
      <w:bookmarkEnd w:id="239"/>
      <w:r w:rsidRPr="006C5222">
        <w:rPr>
          <w:rFonts w:ascii="Times New Roman" w:eastAsia="Times New Roman" w:hAnsi="Times New Roman" w:cs="Times New Roman"/>
          <w:strike/>
          <w:color w:val="000000"/>
          <w:sz w:val="24"/>
          <w:szCs w:val="24"/>
          <w:lang w:eastAsia="pt-BR"/>
        </w:rPr>
        <w:t>III - certidão de existência jurídica expedida pelo cartório de registro civil ou cópia do estatuto registrado e eventuais alterações;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0" w:name="art34iii."/>
      <w:bookmarkEnd w:id="240"/>
      <w:r w:rsidRPr="006C5222">
        <w:rPr>
          <w:rFonts w:ascii="Times New Roman" w:eastAsia="Times New Roman" w:hAnsi="Times New Roman" w:cs="Times New Roman"/>
          <w:color w:val="000000"/>
          <w:sz w:val="24"/>
          <w:szCs w:val="24"/>
          <w:lang w:eastAsia="pt-BR"/>
        </w:rPr>
        <w:t xml:space="preserve">III - certidão de existência jurídica expedida pelo cartório de registro civil ou cópia do estatuto registrado e de eventuais alterações ou, tratando-se de sociedade cooperativa, certidão simplificada emitida por junta comercial;           </w:t>
      </w:r>
      <w:hyperlink r:id="rId20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1" w:name="art34iv"/>
      <w:bookmarkEnd w:id="241"/>
      <w:r w:rsidRPr="006C5222">
        <w:rPr>
          <w:rFonts w:ascii="Times New Roman" w:eastAsia="Times New Roman" w:hAnsi="Times New Roman" w:cs="Times New Roman"/>
          <w:strike/>
          <w:color w:val="000000"/>
          <w:sz w:val="24"/>
          <w:szCs w:val="24"/>
          <w:lang w:eastAsia="pt-BR"/>
        </w:rPr>
        <w:t>IV - documento que evidencie a situação das instalações e as condições materiais da entidade, quando essas instalações e condições forem necessárias para a realização do objeto pactuado;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IV - </w:t>
      </w:r>
      <w:hyperlink r:id="rId201"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0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2" w:name="art34v"/>
      <w:bookmarkEnd w:id="242"/>
      <w:r w:rsidRPr="006C5222">
        <w:rPr>
          <w:rFonts w:ascii="Times New Roman" w:eastAsia="Times New Roman" w:hAnsi="Times New Roman" w:cs="Times New Roman"/>
          <w:color w:val="000000"/>
          <w:sz w:val="24"/>
          <w:szCs w:val="24"/>
          <w:lang w:eastAsia="pt-BR"/>
        </w:rPr>
        <w:t>V - cópia da ata de eleição do quadro dirigente atual;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3" w:name="art34vi"/>
      <w:bookmarkEnd w:id="243"/>
      <w:r w:rsidRPr="006C5222">
        <w:rPr>
          <w:rFonts w:ascii="Times New Roman" w:eastAsia="Times New Roman" w:hAnsi="Times New Roman" w:cs="Times New Roman"/>
          <w:color w:val="000000"/>
          <w:sz w:val="24"/>
          <w:szCs w:val="24"/>
          <w:lang w:eastAsia="pt-BR"/>
        </w:rPr>
        <w:t>VI - relação nominal atualizada dos dirigentes da entidade, com endereço, número e órgão expedidor da carteira de identidade e número de registro no Cadastro de Pessoas Físicas - CPF da Secretaria da Receita Federal do Brasil - RFB de cada um deles;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44" w:name="art34vii"/>
      <w:bookmarkEnd w:id="244"/>
      <w:r w:rsidRPr="006C5222">
        <w:rPr>
          <w:rFonts w:ascii="Times New Roman" w:eastAsia="Times New Roman" w:hAnsi="Times New Roman" w:cs="Times New Roman"/>
          <w:strike/>
          <w:color w:val="000000"/>
          <w:sz w:val="24"/>
          <w:szCs w:val="24"/>
          <w:lang w:eastAsia="pt-BR"/>
        </w:rPr>
        <w:t>VII - cópia de documento que comprove que a organização da sociedade civil funciona no endereço registrado no Cadastro Nacional da Pessoa Jurídica - CNPJ da Secretaria da Receita Federal do Brasil - RFB;</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45" w:name="art34viii"/>
      <w:bookmarkEnd w:id="245"/>
      <w:r w:rsidRPr="006C5222">
        <w:rPr>
          <w:rFonts w:ascii="Times New Roman" w:eastAsia="Times New Roman" w:hAnsi="Times New Roman" w:cs="Times New Roman"/>
          <w:strike/>
          <w:color w:val="000000"/>
          <w:sz w:val="24"/>
          <w:szCs w:val="24"/>
          <w:lang w:eastAsia="pt-BR"/>
        </w:rPr>
        <w:t>VIII - regulamento de compras e contratações, próprio ou de terceiro, aprovado pela administração pública celebrante, em que se estabeleça, no mínimo, a observância dos princípios da legalidade, da moralidade, da boa-fé, da probidade, da impessoalidade, da economicidade, da eficiência, da isonomia, da publicidade, da razoabilidade e do julgamento objetivo e a busca permanente de qualidade e durabilidade.</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46" w:name="art34vii."/>
      <w:bookmarkEnd w:id="246"/>
      <w:r w:rsidRPr="006C5222">
        <w:rPr>
          <w:rFonts w:ascii="Times New Roman" w:eastAsia="Times New Roman" w:hAnsi="Times New Roman" w:cs="Times New Roman"/>
          <w:color w:val="000000"/>
          <w:sz w:val="24"/>
          <w:szCs w:val="24"/>
          <w:lang w:eastAsia="pt-BR"/>
        </w:rPr>
        <w:t xml:space="preserve">VII - comprovação de que a organização da sociedade civil funciona no endereço por ela declarado;             </w:t>
      </w:r>
      <w:hyperlink r:id="rId20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VIII - </w:t>
      </w:r>
      <w:hyperlink r:id="rId20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0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7" w:name="art34p"/>
      <w:bookmarkEnd w:id="247"/>
      <w:r w:rsidRPr="006C5222">
        <w:rPr>
          <w:rFonts w:ascii="Times New Roman" w:eastAsia="Times New Roman" w:hAnsi="Times New Roman" w:cs="Times New Roman"/>
          <w:color w:val="000000"/>
          <w:sz w:val="24"/>
          <w:szCs w:val="24"/>
          <w:lang w:eastAsia="pt-BR"/>
        </w:rPr>
        <w:t>Parágrafo único.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8" w:name="art34pi"/>
      <w:bookmarkEnd w:id="248"/>
      <w:r w:rsidRPr="006C5222">
        <w:rPr>
          <w:rFonts w:ascii="Times New Roman" w:eastAsia="Times New Roman" w:hAnsi="Times New Roman" w:cs="Times New Roman"/>
          <w:color w:val="000000"/>
          <w:sz w:val="24"/>
          <w:szCs w:val="24"/>
          <w:lang w:eastAsia="pt-BR"/>
        </w:rPr>
        <w:t>I -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49" w:name="art34pii"/>
      <w:bookmarkEnd w:id="249"/>
      <w:r w:rsidRPr="006C5222">
        <w:rPr>
          <w:rFonts w:ascii="Times New Roman" w:eastAsia="Times New Roman" w:hAnsi="Times New Roman" w:cs="Times New Roman"/>
          <w:color w:val="000000"/>
          <w:sz w:val="24"/>
          <w:szCs w:val="24"/>
          <w:lang w:eastAsia="pt-BR"/>
        </w:rPr>
        <w:t>II -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0" w:name="art34piii"/>
      <w:bookmarkEnd w:id="250"/>
      <w:r w:rsidRPr="006C5222">
        <w:rPr>
          <w:rFonts w:ascii="Times New Roman" w:eastAsia="Times New Roman" w:hAnsi="Times New Roman" w:cs="Times New Roman"/>
          <w:color w:val="000000"/>
          <w:sz w:val="24"/>
          <w:szCs w:val="24"/>
          <w:lang w:eastAsia="pt-BR"/>
        </w:rPr>
        <w:t>III -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1" w:name="art35"/>
      <w:bookmarkEnd w:id="251"/>
      <w:r w:rsidRPr="006C5222">
        <w:rPr>
          <w:rFonts w:ascii="Times New Roman" w:eastAsia="Times New Roman" w:hAnsi="Times New Roman" w:cs="Times New Roman"/>
          <w:color w:val="000000"/>
          <w:sz w:val="24"/>
          <w:szCs w:val="24"/>
          <w:lang w:eastAsia="pt-BR"/>
        </w:rPr>
        <w:t>Art. 35. A celebração e a formalização do termo de colaboração e do termo de fomento dependerão da adoção das seguintes providências pela administração pública: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2" w:name="art35i"/>
      <w:bookmarkEnd w:id="252"/>
      <w:r w:rsidRPr="006C5222">
        <w:rPr>
          <w:rFonts w:ascii="Times New Roman" w:eastAsia="Times New Roman" w:hAnsi="Times New Roman" w:cs="Times New Roman"/>
          <w:color w:val="000000"/>
          <w:sz w:val="24"/>
          <w:szCs w:val="24"/>
          <w:lang w:eastAsia="pt-BR"/>
        </w:rPr>
        <w:t>I - realização de chamamento público, ressalvadas as hipóteses previstas nesta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3" w:name="art35ii"/>
      <w:bookmarkEnd w:id="253"/>
      <w:r w:rsidRPr="006C5222">
        <w:rPr>
          <w:rFonts w:ascii="Times New Roman" w:eastAsia="Times New Roman" w:hAnsi="Times New Roman" w:cs="Times New Roman"/>
          <w:color w:val="000000"/>
          <w:sz w:val="24"/>
          <w:szCs w:val="24"/>
          <w:lang w:eastAsia="pt-BR"/>
        </w:rPr>
        <w:lastRenderedPageBreak/>
        <w:t>II - indicação expressa da existência de prévia dotação orçamentária para execução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4" w:name="art35iii"/>
      <w:bookmarkEnd w:id="254"/>
      <w:r w:rsidRPr="006C5222">
        <w:rPr>
          <w:rFonts w:ascii="Times New Roman" w:eastAsia="Times New Roman" w:hAnsi="Times New Roman" w:cs="Times New Roman"/>
          <w:color w:val="000000"/>
          <w:sz w:val="24"/>
          <w:szCs w:val="24"/>
          <w:lang w:eastAsia="pt-BR"/>
        </w:rPr>
        <w:t>III - demonstração de que os objetivos e finalidades institucionais e a capacidade técnica e operacional da organização da sociedade civil foram avaliados e são compatíveis com o objeto;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5" w:name="art35iv"/>
      <w:bookmarkEnd w:id="255"/>
      <w:r w:rsidRPr="006C5222">
        <w:rPr>
          <w:rFonts w:ascii="Times New Roman" w:eastAsia="Times New Roman" w:hAnsi="Times New Roman" w:cs="Times New Roman"/>
          <w:color w:val="000000"/>
          <w:sz w:val="24"/>
          <w:szCs w:val="24"/>
          <w:lang w:eastAsia="pt-BR"/>
        </w:rPr>
        <w:t>IV - aprovação do plano de trabalho, a ser apresentado nos termos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6" w:name="art35v"/>
      <w:bookmarkEnd w:id="256"/>
      <w:r w:rsidRPr="006C5222">
        <w:rPr>
          <w:rFonts w:ascii="Times New Roman" w:eastAsia="Times New Roman" w:hAnsi="Times New Roman" w:cs="Times New Roman"/>
          <w:color w:val="000000"/>
          <w:sz w:val="24"/>
          <w:szCs w:val="24"/>
          <w:lang w:eastAsia="pt-BR"/>
        </w:rPr>
        <w:t>V - emissão de parecer de órgão técnico da administração pública, que deverá pronunciar-se, de forma expressa, a respeito: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7" w:name="art35va"/>
      <w:bookmarkEnd w:id="257"/>
      <w:r w:rsidRPr="006C5222">
        <w:rPr>
          <w:rFonts w:ascii="Times New Roman" w:eastAsia="Times New Roman" w:hAnsi="Times New Roman" w:cs="Times New Roman"/>
          <w:color w:val="000000"/>
          <w:sz w:val="24"/>
          <w:szCs w:val="24"/>
          <w:lang w:eastAsia="pt-BR"/>
        </w:rPr>
        <w:t xml:space="preserve">a) do mérito da proposta, em conformidade com a modalidade de parceria adotada;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58" w:name="art35vb"/>
      <w:bookmarkEnd w:id="258"/>
      <w:r w:rsidRPr="006C5222">
        <w:rPr>
          <w:rFonts w:ascii="Times New Roman" w:eastAsia="Times New Roman" w:hAnsi="Times New Roman" w:cs="Times New Roman"/>
          <w:color w:val="000000"/>
          <w:sz w:val="24"/>
          <w:szCs w:val="24"/>
          <w:lang w:eastAsia="pt-BR"/>
        </w:rPr>
        <w:t>b) da identidade e da reciprocidade de interesse das partes na realização, em mútua cooperação, da parceria prevista nesta Lei;</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59" w:name="art35vc"/>
      <w:bookmarkEnd w:id="259"/>
      <w:r w:rsidRPr="006C5222">
        <w:rPr>
          <w:rFonts w:ascii="Times New Roman" w:eastAsia="Times New Roman" w:hAnsi="Times New Roman" w:cs="Times New Roman"/>
          <w:strike/>
          <w:color w:val="000000"/>
          <w:sz w:val="24"/>
          <w:szCs w:val="24"/>
          <w:lang w:eastAsia="pt-BR"/>
        </w:rPr>
        <w:t>c) da viabilidade de sua execução, inclusive no que se refere aos valores estimados, que deverão ser compatíveis com os preços praticados no mercado;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60" w:name="art35vd"/>
      <w:bookmarkEnd w:id="260"/>
      <w:r w:rsidRPr="006C5222">
        <w:rPr>
          <w:rFonts w:ascii="Times New Roman" w:eastAsia="Times New Roman" w:hAnsi="Times New Roman" w:cs="Times New Roman"/>
          <w:strike/>
          <w:color w:val="000000"/>
          <w:sz w:val="24"/>
          <w:szCs w:val="24"/>
          <w:lang w:eastAsia="pt-BR"/>
        </w:rPr>
        <w:t>d) da verificação do cronograma de desembolso previsto no plano de trabalho, e se esse é adequado e permite a sua efetiva fiscalização;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1" w:name="art35vc."/>
      <w:bookmarkEnd w:id="261"/>
      <w:r w:rsidRPr="006C5222">
        <w:rPr>
          <w:rFonts w:ascii="Times New Roman" w:eastAsia="Times New Roman" w:hAnsi="Times New Roman" w:cs="Times New Roman"/>
          <w:color w:val="000000"/>
          <w:sz w:val="24"/>
          <w:szCs w:val="24"/>
          <w:lang w:eastAsia="pt-BR"/>
        </w:rPr>
        <w:t xml:space="preserve">c) da viabilidade de sua execução;            </w:t>
      </w:r>
      <w:hyperlink r:id="rId20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d) da verificação do cronograma de desembolso;         </w:t>
      </w:r>
      <w:hyperlink r:id="rId20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2" w:name="art35ve"/>
      <w:bookmarkEnd w:id="262"/>
      <w:r w:rsidRPr="006C5222">
        <w:rPr>
          <w:rFonts w:ascii="Times New Roman" w:eastAsia="Times New Roman" w:hAnsi="Times New Roman" w:cs="Times New Roman"/>
          <w:color w:val="000000"/>
          <w:sz w:val="24"/>
          <w:szCs w:val="24"/>
          <w:lang w:eastAsia="pt-BR"/>
        </w:rPr>
        <w:t>e)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3" w:name="art35vf"/>
      <w:bookmarkEnd w:id="263"/>
      <w:r w:rsidRPr="006C5222">
        <w:rPr>
          <w:rFonts w:ascii="Times New Roman" w:eastAsia="Times New Roman" w:hAnsi="Times New Roman" w:cs="Times New Roman"/>
          <w:strike/>
          <w:color w:val="000000"/>
          <w:sz w:val="24"/>
          <w:szCs w:val="24"/>
          <w:lang w:eastAsia="pt-BR"/>
        </w:rPr>
        <w:t xml:space="preserve">f) da descrição de elementos mínimos de convicção e de meios de prova que serão aceitos pela administração pública na prestação de contas;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4" w:name="art35vf."/>
      <w:bookmarkEnd w:id="264"/>
      <w:r w:rsidRPr="006C5222">
        <w:rPr>
          <w:rFonts w:ascii="Times New Roman" w:eastAsia="Times New Roman" w:hAnsi="Times New Roman" w:cs="Times New Roman"/>
          <w:color w:val="000000"/>
          <w:sz w:val="24"/>
          <w:szCs w:val="24"/>
          <w:lang w:eastAsia="pt-BR"/>
        </w:rPr>
        <w:t xml:space="preserve">f) </w:t>
      </w:r>
      <w:hyperlink r:id="rId208"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20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5" w:name="art35vg"/>
      <w:bookmarkEnd w:id="265"/>
      <w:r w:rsidRPr="006C5222">
        <w:rPr>
          <w:rFonts w:ascii="Times New Roman" w:eastAsia="Times New Roman" w:hAnsi="Times New Roman" w:cs="Times New Roman"/>
          <w:color w:val="000000"/>
          <w:sz w:val="24"/>
          <w:szCs w:val="24"/>
          <w:lang w:eastAsia="pt-BR"/>
        </w:rPr>
        <w:t>g) da designação do gestor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66" w:name="art35vh"/>
      <w:bookmarkEnd w:id="266"/>
      <w:r w:rsidRPr="006C5222">
        <w:rPr>
          <w:rFonts w:ascii="Times New Roman" w:eastAsia="Times New Roman" w:hAnsi="Times New Roman" w:cs="Times New Roman"/>
          <w:color w:val="000000"/>
          <w:sz w:val="24"/>
          <w:szCs w:val="24"/>
          <w:lang w:eastAsia="pt-BR"/>
        </w:rPr>
        <w:t>h) da designação da comissão de monitoramento e avaliação da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67" w:name="art35v.i"/>
      <w:bookmarkEnd w:id="267"/>
      <w:r w:rsidRPr="006C5222">
        <w:rPr>
          <w:rFonts w:ascii="Times New Roman" w:eastAsia="Times New Roman" w:hAnsi="Times New Roman" w:cs="Times New Roman"/>
          <w:strike/>
          <w:color w:val="000000"/>
          <w:sz w:val="24"/>
          <w:szCs w:val="24"/>
          <w:lang w:eastAsia="pt-BR"/>
        </w:rPr>
        <w:t>i) da aprovação do regulamento de compras e contratações apresentado pela organização da sociedade civil, demonstrando a compatibilidade entre a alternativa escolhida e a natureza e o valor do objeto da parceria, a natureza e o valor dos serviços, e as compras passíveis de contratação, conforme aprovado no plano de trabalho;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68" w:name="art35vi"/>
      <w:bookmarkEnd w:id="268"/>
      <w:r w:rsidRPr="006C5222">
        <w:rPr>
          <w:rFonts w:ascii="Times New Roman" w:eastAsia="Times New Roman" w:hAnsi="Times New Roman" w:cs="Times New Roman"/>
          <w:strike/>
          <w:color w:val="000000"/>
          <w:sz w:val="24"/>
          <w:szCs w:val="24"/>
          <w:lang w:eastAsia="pt-BR"/>
        </w:rPr>
        <w:t>VI - emissão de parecer jurídico do órgão de assessoria ou consultoria jurídica da administração pública acerca da possibilidade de celebração da parceria, com observância das normas desta Lei e da legislação específica.</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69" w:name="art35v.i."/>
      <w:bookmarkEnd w:id="269"/>
      <w:r w:rsidRPr="006C5222">
        <w:rPr>
          <w:rFonts w:ascii="Times New Roman" w:eastAsia="Times New Roman" w:hAnsi="Times New Roman" w:cs="Times New Roman"/>
          <w:color w:val="000000"/>
          <w:sz w:val="24"/>
          <w:szCs w:val="24"/>
          <w:lang w:eastAsia="pt-BR"/>
        </w:rPr>
        <w:lastRenderedPageBreak/>
        <w:t xml:space="preserve">i) </w:t>
      </w:r>
      <w:hyperlink r:id="rId210"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21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 - emissão de parecer jurídico do órgão de assessoria ou consultoria jurídica da administração pública acerca da possibilidade de celebração da parceria.             </w:t>
      </w:r>
      <w:hyperlink r:id="rId21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70" w:name="art35§1"/>
      <w:bookmarkEnd w:id="270"/>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Não será exigida contrapartida financeira como requisito para celebração de parceria, facultada a exigência de contrapartida em bens e serviços economicamente mensuráveis.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71" w:name="art35§2"/>
      <w:bookmarkEnd w:id="271"/>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Caso o parecer técnico ou o parecer jurídico de que tratam, respectivamente, os incisos V e VI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 conclua pela possibilidade de celebração da parceria com ressalvas, deverá o administrador público cumprir o que houver sido ressalvado ou, mediante ato formal, justificar as razões pelas quais deixou de fazê-lo.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2" w:name="art35§1."/>
      <w:bookmarkEnd w:id="272"/>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Não será exigida contrapartida financeira como requisito para celebração de parceria, facultada a exigência de contrapartida em bens e serviços cuja expressão monetária será obrigatoriamente identificada no termo de colaboração ou de fomento.              </w:t>
      </w:r>
      <w:hyperlink r:id="rId21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Caso o parecer técnico ou o parecer jurídico de que tratam, respectivamente, os incisos V e VI concluam pela possibilidade de celebração da parceria com ressalvas, deverá o administrador público sanar os aspectos ressalvados ou, mediante ato formal, justificar a preservação desses aspectos ou sua exclusão.           </w:t>
      </w:r>
      <w:hyperlink r:id="rId21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3" w:name="art35§3"/>
      <w:bookmarkEnd w:id="273"/>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4" w:name="art35§4"/>
      <w:bookmarkEnd w:id="274"/>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Deverá constar, expressamente, do próprio instrumento de parceria ou de seu anexo que a organização da sociedade civil cumpre as exigências constantes do inciso VII do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do art. 24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5" w:name="art35§4."/>
      <w:bookmarkEnd w:id="275"/>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215"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1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6" w:name="art35§5"/>
      <w:bookmarkEnd w:id="276"/>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Caso a organização da sociedade civil adquira equipamentos e materiais permanentes com recursos provenientes da celebração da parceria, o bem será gravado com cláusula de inalienabilidade, e ela deverá formalizar promessa de transferência da propriedade à administração pública, na hipótese de sua extinção.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7" w:name="art35§6"/>
      <w:bookmarkEnd w:id="277"/>
      <w:r w:rsidRPr="006C5222">
        <w:rPr>
          <w:rFonts w:ascii="Times New Roman" w:eastAsia="Times New Roman" w:hAnsi="Times New Roman" w:cs="Times New Roman"/>
          <w:color w:val="000000"/>
          <w:sz w:val="24"/>
          <w:szCs w:val="24"/>
          <w:lang w:eastAsia="pt-BR"/>
        </w:rPr>
        <w:t>§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Será impedida de participar como gestor da parceria ou como membro da comissão de monitoramento e avaliação pessoa que, nos últimos 5 (cinco) anos, tenha mantido relação jurídica com, ao menos, 1 (uma) das organizações da sociedade civil partícipes.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78" w:name="art35§7"/>
      <w:bookmarkEnd w:id="278"/>
      <w:r w:rsidRPr="006C5222">
        <w:rPr>
          <w:rFonts w:ascii="Times New Roman" w:eastAsia="Times New Roman" w:hAnsi="Times New Roman" w:cs="Times New Roman"/>
          <w:color w:val="000000"/>
          <w:sz w:val="24"/>
          <w:szCs w:val="24"/>
          <w:lang w:eastAsia="pt-BR"/>
        </w:rPr>
        <w:t>§ 7</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Configurado o impedimento do §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deverá ser designado gestor ou membro substituto que possua qualificação técnica equivalente à do substituído.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79" w:name="art35a"/>
      <w:bookmarkEnd w:id="279"/>
      <w:r w:rsidRPr="006C5222">
        <w:rPr>
          <w:rFonts w:ascii="Times New Roman" w:eastAsia="Times New Roman" w:hAnsi="Times New Roman" w:cs="Times New Roman"/>
          <w:color w:val="000000"/>
          <w:sz w:val="24"/>
          <w:szCs w:val="24"/>
          <w:lang w:eastAsia="pt-BR"/>
        </w:rPr>
        <w:lastRenderedPageBreak/>
        <w:t>Art. 35-A.  É permitida a atuação em rede, por duas ou mais organizações da sociedade civil, mantida a integral responsabilidade da organização celebrante do termo de fomento ou de colaboração, desde que a organização da sociedade civil signatária do termo de fomento ou de colaboração possua:          </w:t>
      </w:r>
      <w:hyperlink r:id="rId21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mais de cinco anos de inscrição no CNPJ;            </w:t>
      </w:r>
      <w:hyperlink r:id="rId21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capacidade técnica e operacional para supervisionar e orientar diretamente a atuação da organização que com ela estiver atuando em rede.           </w:t>
      </w:r>
      <w:hyperlink r:id="rId21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Parágrafo único.  A organização da sociedade civil que assinar o termo de colaboração ou de fomento deverá celebrar termo de atuação em rede para repasse de recursos às não celebrantes, ficando obrigada a, no ato da respectiva formalização:           </w:t>
      </w:r>
      <w:hyperlink r:id="rId22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verificar, nos termos do regulamento, a regularidade jurídica e fiscal da organização executante e não celebrante do termo de colaboração ou do termo de fomento, devendo comprovar tal verificação na prestação de contas;           </w:t>
      </w:r>
      <w:hyperlink r:id="rId22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comunicar à administração pública em até sessenta dias a assinatura do termo de atuação em rede.             </w:t>
      </w:r>
      <w:hyperlink r:id="rId22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0" w:name="art36"/>
      <w:bookmarkEnd w:id="280"/>
      <w:r w:rsidRPr="006C5222">
        <w:rPr>
          <w:rFonts w:ascii="Times New Roman" w:eastAsia="Times New Roman" w:hAnsi="Times New Roman" w:cs="Times New Roman"/>
          <w:color w:val="000000"/>
          <w:sz w:val="24"/>
          <w:szCs w:val="24"/>
          <w:lang w:eastAsia="pt-BR"/>
        </w:rPr>
        <w:t>Art. 36. Será obrigatória a estipulação do destino a ser dado aos bens remanescentes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1" w:name="art36p"/>
      <w:bookmarkEnd w:id="281"/>
      <w:r w:rsidRPr="006C5222">
        <w:rPr>
          <w:rFonts w:ascii="Times New Roman" w:eastAsia="Times New Roman" w:hAnsi="Times New Roman" w:cs="Times New Roman"/>
          <w:color w:val="000000"/>
          <w:sz w:val="24"/>
          <w:szCs w:val="24"/>
          <w:lang w:eastAsia="pt-BR"/>
        </w:rPr>
        <w:t>Parágrafo único.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2" w:name="art37"/>
      <w:bookmarkEnd w:id="282"/>
      <w:r w:rsidRPr="006C5222">
        <w:rPr>
          <w:rFonts w:ascii="Times New Roman" w:eastAsia="Times New Roman" w:hAnsi="Times New Roman" w:cs="Times New Roman"/>
          <w:strike/>
          <w:color w:val="000000"/>
          <w:sz w:val="24"/>
          <w:szCs w:val="24"/>
          <w:lang w:eastAsia="pt-BR"/>
        </w:rPr>
        <w:t>Art. 37. A organização da sociedade civil indicará ao menos 1 (um) dirigente que se responsabilizará, de forma solidária, pela execução das atividades e cumprimento das metas pactuadas na parceria, devendo essa indicação constar do instrumento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3" w:name="art37."/>
      <w:bookmarkEnd w:id="283"/>
      <w:r w:rsidRPr="006C5222">
        <w:rPr>
          <w:rFonts w:ascii="Times New Roman" w:eastAsia="Times New Roman" w:hAnsi="Times New Roman" w:cs="Times New Roman"/>
          <w:color w:val="000000"/>
          <w:sz w:val="24"/>
          <w:szCs w:val="24"/>
          <w:lang w:eastAsia="pt-BR"/>
        </w:rPr>
        <w:t>Art. 37.  </w:t>
      </w:r>
      <w:hyperlink r:id="rId223"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22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4" w:name="art38"/>
      <w:bookmarkEnd w:id="284"/>
      <w:r w:rsidRPr="006C5222">
        <w:rPr>
          <w:rFonts w:ascii="Times New Roman" w:eastAsia="Times New Roman" w:hAnsi="Times New Roman" w:cs="Times New Roman"/>
          <w:strike/>
          <w:color w:val="000000"/>
          <w:sz w:val="24"/>
          <w:szCs w:val="24"/>
          <w:lang w:eastAsia="pt-BR"/>
        </w:rPr>
        <w:t>Art. 38. O termo de fomento e o termo de colaboração somente produzirão efeitos jurídicos após a publicação dos respectivos extratos no meio oficial de publicidade da administração pública.</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85" w:name="art38."/>
      <w:bookmarkEnd w:id="285"/>
      <w:r w:rsidRPr="006C5222">
        <w:rPr>
          <w:rFonts w:ascii="Times New Roman" w:eastAsia="Times New Roman" w:hAnsi="Times New Roman" w:cs="Times New Roman"/>
          <w:color w:val="000000"/>
          <w:sz w:val="24"/>
          <w:szCs w:val="24"/>
          <w:lang w:eastAsia="pt-BR"/>
        </w:rPr>
        <w:t xml:space="preserve">Art. 38.  O termo de fomento, o termo de colaboração e o acordo de cooperação somente produzirão efeitos jurídicos após a publicação dos respectivos extratos no meio oficial de publicidade da administração pública.         </w:t>
      </w:r>
      <w:hyperlink r:id="rId22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X</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lastRenderedPageBreak/>
        <w:t>Das Vedações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6" w:name="art39"/>
      <w:bookmarkEnd w:id="286"/>
      <w:r w:rsidRPr="006C5222">
        <w:rPr>
          <w:rFonts w:ascii="Times New Roman" w:eastAsia="Times New Roman" w:hAnsi="Times New Roman" w:cs="Times New Roman"/>
          <w:color w:val="000000"/>
          <w:sz w:val="24"/>
          <w:szCs w:val="24"/>
          <w:lang w:eastAsia="pt-BR"/>
        </w:rPr>
        <w:t>Art. 39. Ficará impedida de celebrar qualquer modalidade de parceria prevista nesta Lei a organização da sociedade civil que: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7" w:name="art39i"/>
      <w:bookmarkEnd w:id="287"/>
      <w:r w:rsidRPr="006C5222">
        <w:rPr>
          <w:rFonts w:ascii="Times New Roman" w:eastAsia="Times New Roman" w:hAnsi="Times New Roman" w:cs="Times New Roman"/>
          <w:color w:val="000000"/>
          <w:sz w:val="24"/>
          <w:szCs w:val="24"/>
          <w:lang w:eastAsia="pt-BR"/>
        </w:rPr>
        <w:t xml:space="preserve">I - não esteja regularmente constituída ou, se estrangeira, não esteja autorizada a funcionar no território nacional;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88" w:name="art39ii"/>
      <w:bookmarkEnd w:id="288"/>
      <w:r w:rsidRPr="006C5222">
        <w:rPr>
          <w:rFonts w:ascii="Times New Roman" w:eastAsia="Times New Roman" w:hAnsi="Times New Roman" w:cs="Times New Roman"/>
          <w:color w:val="000000"/>
          <w:sz w:val="24"/>
          <w:szCs w:val="24"/>
          <w:lang w:eastAsia="pt-BR"/>
        </w:rPr>
        <w:t>II - esteja omissa no dever de prestar contas de parceria anteriormente celebrada;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89" w:name="art39iii"/>
      <w:bookmarkEnd w:id="289"/>
      <w:r w:rsidRPr="006C5222">
        <w:rPr>
          <w:rFonts w:ascii="Times New Roman" w:eastAsia="Times New Roman" w:hAnsi="Times New Roman" w:cs="Times New Roman"/>
          <w:strike/>
          <w:color w:val="000000"/>
          <w:sz w:val="24"/>
          <w:szCs w:val="24"/>
          <w:lang w:eastAsia="pt-BR"/>
        </w:rPr>
        <w:t>III - tenha como dirigente agente político de Poder ou do Ministério Público, dirigente de órgão ou entidade da administração pública de qualquer esfera governamental, ou respectivo cônjuge ou companheiro, bem como parente em linha reta, colateral ou por afinidade, até o segundo grau;</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290" w:name="art39iv"/>
      <w:bookmarkEnd w:id="290"/>
      <w:r w:rsidRPr="006C5222">
        <w:rPr>
          <w:rFonts w:ascii="Times New Roman" w:eastAsia="Times New Roman" w:hAnsi="Times New Roman" w:cs="Times New Roman"/>
          <w:strike/>
          <w:color w:val="000000"/>
          <w:sz w:val="24"/>
          <w:szCs w:val="24"/>
          <w:lang w:eastAsia="pt-BR"/>
        </w:rPr>
        <w:t>IV - tenha tido as contas rejeitadas pela administração pública nos últimos 5 (cinco) anos, enquanto não for sanada a irregularidade que motivou a rejeição e não forem quitados os débitos que lhe foram eventualmente imputados, ou for reconsiderada ou revista a decisão pela rejeição;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291" w:name="art39iii."/>
      <w:bookmarkEnd w:id="291"/>
      <w:r w:rsidRPr="006C5222">
        <w:rPr>
          <w:rFonts w:ascii="Times New Roman" w:eastAsia="Times New Roman" w:hAnsi="Times New Roman" w:cs="Times New Roman"/>
          <w:color w:val="000000"/>
          <w:sz w:val="24"/>
          <w:szCs w:val="24"/>
          <w:lang w:eastAsia="pt-BR"/>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hyperlink r:id="rId22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IV - tenha tido as contas rejeitadas pela administração pública nos últimos cinco anos, exceto se:         </w:t>
      </w:r>
      <w:hyperlink r:id="rId22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for sanada a irregularidade que motivou a rejeição e quitados os débitos eventualmente imputados;         </w:t>
      </w:r>
      <w:hyperlink r:id="rId22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b) for reconsiderada ou revista a decisão pela rejeição;          </w:t>
      </w:r>
      <w:hyperlink r:id="rId22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c) a apreciação das contas estiver pendente de decisão sobre recurso com efeito suspensivo;           </w:t>
      </w:r>
      <w:hyperlink r:id="rId23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2" w:name="art39v"/>
      <w:bookmarkEnd w:id="292"/>
      <w:r w:rsidRPr="006C5222">
        <w:rPr>
          <w:rFonts w:ascii="Times New Roman" w:eastAsia="Times New Roman" w:hAnsi="Times New Roman" w:cs="Times New Roman"/>
          <w:color w:val="000000"/>
          <w:sz w:val="24"/>
          <w:szCs w:val="24"/>
          <w:lang w:eastAsia="pt-BR"/>
        </w:rPr>
        <w:t>V - tenha sido punida com uma das seguintes sanções, pelo período que durar a penalidade: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3" w:name="art39va"/>
      <w:bookmarkEnd w:id="293"/>
      <w:r w:rsidRPr="006C5222">
        <w:rPr>
          <w:rFonts w:ascii="Times New Roman" w:eastAsia="Times New Roman" w:hAnsi="Times New Roman" w:cs="Times New Roman"/>
          <w:color w:val="000000"/>
          <w:sz w:val="24"/>
          <w:szCs w:val="24"/>
          <w:lang w:eastAsia="pt-BR"/>
        </w:rPr>
        <w:t>a) suspensão de participação em licitação e impedimento de contratar com a administração;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4" w:name="art39vb"/>
      <w:bookmarkEnd w:id="294"/>
      <w:r w:rsidRPr="006C5222">
        <w:rPr>
          <w:rFonts w:ascii="Times New Roman" w:eastAsia="Times New Roman" w:hAnsi="Times New Roman" w:cs="Times New Roman"/>
          <w:color w:val="000000"/>
          <w:sz w:val="24"/>
          <w:szCs w:val="24"/>
          <w:lang w:eastAsia="pt-BR"/>
        </w:rPr>
        <w:t>b) declaração de inidoneidade para licitar ou contratar com a administração pública;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5" w:name="art39vc"/>
      <w:bookmarkEnd w:id="295"/>
      <w:r w:rsidRPr="006C5222">
        <w:rPr>
          <w:rFonts w:ascii="Times New Roman" w:eastAsia="Times New Roman" w:hAnsi="Times New Roman" w:cs="Times New Roman"/>
          <w:color w:val="000000"/>
          <w:sz w:val="24"/>
          <w:szCs w:val="24"/>
          <w:lang w:eastAsia="pt-BR"/>
        </w:rPr>
        <w:t>c) a prevista no inciso II do art. 73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6" w:name="art39vd"/>
      <w:bookmarkEnd w:id="296"/>
      <w:r w:rsidRPr="006C5222">
        <w:rPr>
          <w:rFonts w:ascii="Times New Roman" w:eastAsia="Times New Roman" w:hAnsi="Times New Roman" w:cs="Times New Roman"/>
          <w:color w:val="000000"/>
          <w:sz w:val="24"/>
          <w:szCs w:val="24"/>
          <w:lang w:eastAsia="pt-BR"/>
        </w:rPr>
        <w:t>d) a prevista no inciso III do art. 73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7" w:name="art39vi"/>
      <w:bookmarkEnd w:id="297"/>
      <w:r w:rsidRPr="006C5222">
        <w:rPr>
          <w:rFonts w:ascii="Times New Roman" w:eastAsia="Times New Roman" w:hAnsi="Times New Roman" w:cs="Times New Roman"/>
          <w:color w:val="000000"/>
          <w:sz w:val="24"/>
          <w:szCs w:val="24"/>
          <w:lang w:eastAsia="pt-BR"/>
        </w:rPr>
        <w:lastRenderedPageBreak/>
        <w:t>VI - tenha tido contas de parceria julgadas irregulares ou rejeitadas por Tribunal ou Conselho de Contas de qualquer esfera da Federação, em decisão irrecorrível, nos últimos 8 (oito) anos;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8" w:name="art39vii"/>
      <w:bookmarkEnd w:id="298"/>
      <w:r w:rsidRPr="006C5222">
        <w:rPr>
          <w:rFonts w:ascii="Times New Roman" w:eastAsia="Times New Roman" w:hAnsi="Times New Roman" w:cs="Times New Roman"/>
          <w:color w:val="000000"/>
          <w:sz w:val="24"/>
          <w:szCs w:val="24"/>
          <w:lang w:eastAsia="pt-BR"/>
        </w:rPr>
        <w:t>VII - tenha entre seus dirigentes pessoa: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299" w:name="art39viia"/>
      <w:bookmarkEnd w:id="299"/>
      <w:r w:rsidRPr="006C5222">
        <w:rPr>
          <w:rFonts w:ascii="Times New Roman" w:eastAsia="Times New Roman" w:hAnsi="Times New Roman" w:cs="Times New Roman"/>
          <w:color w:val="000000"/>
          <w:sz w:val="24"/>
          <w:szCs w:val="24"/>
          <w:lang w:eastAsia="pt-BR"/>
        </w:rPr>
        <w:t>a) cujas contas relativas a parcerias tenham sido julgadas irregulares ou rejeitadas por Tribunal ou Conselho de Contas de qualquer esfera da Federação, em decisão irrecorrível, nos últimos 8 (oito) anos;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0" w:name="art39viib"/>
      <w:bookmarkEnd w:id="300"/>
      <w:r w:rsidRPr="006C5222">
        <w:rPr>
          <w:rFonts w:ascii="Times New Roman" w:eastAsia="Times New Roman" w:hAnsi="Times New Roman" w:cs="Times New Roman"/>
          <w:color w:val="000000"/>
          <w:sz w:val="24"/>
          <w:szCs w:val="24"/>
          <w:lang w:eastAsia="pt-BR"/>
        </w:rPr>
        <w:t>b) julgada responsável por falta grave e inabilitada para o exercício de cargo em comissão ou função de confiança, enquanto durar a inabilitação;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1" w:name="art39viic"/>
      <w:bookmarkEnd w:id="301"/>
      <w:r w:rsidRPr="006C5222">
        <w:rPr>
          <w:rFonts w:ascii="Times New Roman" w:eastAsia="Times New Roman" w:hAnsi="Times New Roman" w:cs="Times New Roman"/>
          <w:color w:val="000000"/>
          <w:sz w:val="24"/>
          <w:szCs w:val="24"/>
          <w:lang w:eastAsia="pt-BR"/>
        </w:rPr>
        <w:t xml:space="preserve">c) considerada responsável por ato de improbidade, enquanto durarem os prazos estabelecidos nos </w:t>
      </w:r>
      <w:hyperlink r:id="rId231" w:anchor="art12i" w:history="1">
        <w:r w:rsidRPr="006C5222">
          <w:rPr>
            <w:rFonts w:ascii="Times New Roman" w:eastAsia="Times New Roman" w:hAnsi="Times New Roman" w:cs="Times New Roman"/>
            <w:color w:val="0000FF"/>
            <w:sz w:val="24"/>
            <w:szCs w:val="24"/>
            <w:u w:val="single"/>
            <w:lang w:eastAsia="pt-BR"/>
          </w:rPr>
          <w:t>incisos I, II e III do art. 12 da 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8.429, de 2 de junho de 1992</w:t>
        </w:r>
      </w:hyperlink>
      <w:r w:rsidRPr="006C5222">
        <w:rPr>
          <w:rFonts w:ascii="Times New Roman" w:eastAsia="Times New Roman" w:hAnsi="Times New Roman" w:cs="Times New Roman"/>
          <w:color w:val="000000"/>
          <w:sz w:val="24"/>
          <w:szCs w:val="24"/>
          <w:lang w:eastAsia="pt-BR"/>
        </w:rPr>
        <w:t>.</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2" w:name="art39§1"/>
      <w:bookmarkEnd w:id="302"/>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3" w:name="art39§2"/>
      <w:bookmarkEnd w:id="303"/>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Em qualquer das hipóteses previstas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persiste o impedimento para celebrar parceria enquanto não houver o ressarcimento do dano ao erário, pelo qual seja responsável a organização da sociedade civil ou seu dirigente.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04" w:name="art39§3"/>
      <w:bookmarkEnd w:id="304"/>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vedação prevista no inciso III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 no que tange a ter como dirigente agente político de Poder, não se aplica aos serviços sociais autônomos destinatários de contribuições dos empregadores incidentes sobre a folha de salários.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05" w:name="art39§3."/>
      <w:bookmarkEnd w:id="305"/>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232"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23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os fins do disposto na alínea </w:t>
      </w:r>
      <w:r w:rsidRPr="006C5222">
        <w:rPr>
          <w:rFonts w:ascii="Times New Roman" w:eastAsia="Times New Roman" w:hAnsi="Times New Roman" w:cs="Times New Roman"/>
          <w:i/>
          <w:iCs/>
          <w:color w:val="000000"/>
          <w:sz w:val="24"/>
          <w:szCs w:val="24"/>
          <w:lang w:eastAsia="pt-BR"/>
        </w:rPr>
        <w:t>a</w:t>
      </w:r>
      <w:r w:rsidRPr="006C5222">
        <w:rPr>
          <w:rFonts w:ascii="Times New Roman" w:eastAsia="Times New Roman" w:hAnsi="Times New Roman" w:cs="Times New Roman"/>
          <w:color w:val="000000"/>
          <w:sz w:val="24"/>
          <w:szCs w:val="24"/>
          <w:lang w:eastAsia="pt-BR"/>
        </w:rPr>
        <w:t xml:space="preserve"> do inciso IV e no §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não serão considerados débitos que decorram de atrasos na liberação de repasses pela administração pública ou que tenham sido objeto de parcelamento, se a organização da sociedade civil estiver em situação regular no parcelamento.         </w:t>
      </w:r>
      <w:hyperlink r:id="rId23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vedação prevista no inciso III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         </w:t>
      </w:r>
      <w:hyperlink r:id="rId23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Não são considerados membros de Poder os integrantes de conselhos de direitos e de políticas públicas.           </w:t>
      </w:r>
      <w:hyperlink r:id="rId23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06" w:name="art40"/>
      <w:bookmarkEnd w:id="306"/>
      <w:r w:rsidRPr="006C5222">
        <w:rPr>
          <w:rFonts w:ascii="Times New Roman" w:eastAsia="Times New Roman" w:hAnsi="Times New Roman" w:cs="Times New Roman"/>
          <w:strike/>
          <w:color w:val="000000"/>
          <w:sz w:val="24"/>
          <w:szCs w:val="24"/>
          <w:lang w:eastAsia="pt-BR"/>
        </w:rPr>
        <w:t>Art. 40. É vedada a celebração de parcerias previstas nesta Lei que tenham por objeto, envolvam ou incluam, direta ou indiretamente: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07" w:name="art40i"/>
      <w:bookmarkEnd w:id="307"/>
      <w:r w:rsidRPr="006C5222">
        <w:rPr>
          <w:rFonts w:ascii="Times New Roman" w:eastAsia="Times New Roman" w:hAnsi="Times New Roman" w:cs="Times New Roman"/>
          <w:strike/>
          <w:color w:val="000000"/>
          <w:sz w:val="24"/>
          <w:szCs w:val="24"/>
          <w:lang w:eastAsia="pt-BR"/>
        </w:rPr>
        <w:lastRenderedPageBreak/>
        <w:t>I - delegação das funções de regulação, de fiscalização, do exercício do poder de polícia ou de outras atividades exclusivas do Estado;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08" w:name="art40ii"/>
      <w:bookmarkEnd w:id="308"/>
      <w:r w:rsidRPr="006C5222">
        <w:rPr>
          <w:rFonts w:ascii="Times New Roman" w:eastAsia="Times New Roman" w:hAnsi="Times New Roman" w:cs="Times New Roman"/>
          <w:strike/>
          <w:color w:val="000000"/>
          <w:sz w:val="24"/>
          <w:szCs w:val="24"/>
          <w:lang w:eastAsia="pt-BR"/>
        </w:rPr>
        <w:t>II - prestação de serviços ou de atividades cujo destinatário seja o aparelho administrativo do Estado.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09" w:name="art40p"/>
      <w:bookmarkEnd w:id="309"/>
      <w:r w:rsidRPr="006C5222">
        <w:rPr>
          <w:rFonts w:ascii="Times New Roman" w:eastAsia="Times New Roman" w:hAnsi="Times New Roman" w:cs="Times New Roman"/>
          <w:strike/>
          <w:color w:val="000000"/>
          <w:sz w:val="24"/>
          <w:szCs w:val="24"/>
          <w:lang w:eastAsia="pt-BR"/>
        </w:rPr>
        <w:t>Parágrafo único. É vedado também ser objeto de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10" w:name="art40pi"/>
      <w:bookmarkEnd w:id="310"/>
      <w:r w:rsidRPr="006C5222">
        <w:rPr>
          <w:rFonts w:ascii="Times New Roman" w:eastAsia="Times New Roman" w:hAnsi="Times New Roman" w:cs="Times New Roman"/>
          <w:strike/>
          <w:color w:val="000000"/>
          <w:sz w:val="24"/>
          <w:szCs w:val="24"/>
          <w:lang w:eastAsia="pt-BR"/>
        </w:rPr>
        <w:t>I - a contratação de serviços de consultoria, com ou sem produto determinado;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11" w:name="art40pii"/>
      <w:bookmarkEnd w:id="311"/>
      <w:r w:rsidRPr="006C5222">
        <w:rPr>
          <w:rFonts w:ascii="Times New Roman" w:eastAsia="Times New Roman" w:hAnsi="Times New Roman" w:cs="Times New Roman"/>
          <w:strike/>
          <w:color w:val="000000"/>
          <w:sz w:val="24"/>
          <w:szCs w:val="24"/>
          <w:lang w:eastAsia="pt-BR"/>
        </w:rPr>
        <w:t>II - o apoio administrativo, com ou sem disponibilização de pessoal, fornecimento de materiais consumíveis ou outros bens.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2" w:name="art40."/>
      <w:bookmarkEnd w:id="312"/>
      <w:r w:rsidRPr="006C5222">
        <w:rPr>
          <w:rFonts w:ascii="Times New Roman" w:eastAsia="Times New Roman" w:hAnsi="Times New Roman" w:cs="Times New Roman"/>
          <w:color w:val="000000"/>
          <w:sz w:val="24"/>
          <w:szCs w:val="24"/>
          <w:lang w:eastAsia="pt-BR"/>
        </w:rPr>
        <w:t>Art. 40.  É vedada a celebração de parcerias previstas nesta Lei que tenham por objeto, envolvam ou incluam, direta ou indiretamente, delegação das funções de regulação, de fiscalização, de exercício do poder de polícia ou de outras atividades exclusivas de Estado.</w:t>
      </w:r>
      <w:r w:rsidRPr="006C5222">
        <w:rPr>
          <w:rFonts w:ascii="Times New Roman" w:eastAsia="Times New Roman" w:hAnsi="Times New Roman" w:cs="Times New Roman"/>
          <w:sz w:val="24"/>
          <w:szCs w:val="24"/>
          <w:lang w:eastAsia="pt-BR"/>
        </w:rPr>
        <w:t xml:space="preserve">            </w:t>
      </w:r>
      <w:hyperlink r:id="rId23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w:t>
      </w:r>
      <w:hyperlink r:id="rId238"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r w:rsidRPr="006C5222">
        <w:rPr>
          <w:rFonts w:ascii="Times New Roman" w:eastAsia="Times New Roman" w:hAnsi="Times New Roman" w:cs="Times New Roman"/>
          <w:color w:val="800000"/>
          <w:sz w:val="24"/>
          <w:szCs w:val="24"/>
          <w:lang w:eastAsia="pt-BR"/>
        </w:rPr>
        <w:t xml:space="preserve">            </w:t>
      </w:r>
      <w:hyperlink r:id="rId23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w:t>
      </w:r>
      <w:hyperlink r:id="rId240"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4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3" w:name="art40p."/>
      <w:bookmarkEnd w:id="313"/>
      <w:r w:rsidRPr="006C5222">
        <w:rPr>
          <w:rFonts w:ascii="Times New Roman" w:eastAsia="Times New Roman" w:hAnsi="Times New Roman" w:cs="Times New Roman"/>
          <w:color w:val="000000"/>
          <w:sz w:val="24"/>
          <w:szCs w:val="24"/>
          <w:lang w:eastAsia="pt-BR"/>
        </w:rPr>
        <w:t>Parágrafo único.  </w:t>
      </w:r>
      <w:hyperlink r:id="rId242"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4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w:t>
      </w:r>
      <w:hyperlink r:id="rId24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4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w:t>
      </w:r>
      <w:hyperlink r:id="rId246"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w:t>
      </w:r>
      <w:r w:rsidRPr="006C5222">
        <w:rPr>
          <w:rFonts w:ascii="Times New Roman" w:eastAsia="Times New Roman" w:hAnsi="Times New Roman" w:cs="Times New Roman"/>
          <w:sz w:val="24"/>
          <w:szCs w:val="24"/>
          <w:lang w:eastAsia="pt-BR"/>
        </w:rPr>
        <w:t xml:space="preserve">           </w:t>
      </w:r>
      <w:hyperlink r:id="rId24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14" w:name="art41"/>
      <w:bookmarkEnd w:id="314"/>
      <w:r w:rsidRPr="006C5222">
        <w:rPr>
          <w:rFonts w:ascii="Times New Roman" w:eastAsia="Times New Roman" w:hAnsi="Times New Roman" w:cs="Times New Roman"/>
          <w:strike/>
          <w:color w:val="000000"/>
          <w:sz w:val="24"/>
          <w:szCs w:val="24"/>
          <w:lang w:eastAsia="pt-BR"/>
        </w:rPr>
        <w:t>Art. 41. É vedada a criação de outras modalidades de parceria ou a combinação das previstas nesta Lei.</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15" w:name="art41p"/>
      <w:bookmarkEnd w:id="315"/>
      <w:r w:rsidRPr="006C5222">
        <w:rPr>
          <w:rFonts w:ascii="Times New Roman" w:eastAsia="Times New Roman" w:hAnsi="Times New Roman" w:cs="Times New Roman"/>
          <w:strike/>
          <w:color w:val="000000"/>
          <w:sz w:val="24"/>
          <w:szCs w:val="24"/>
          <w:lang w:eastAsia="pt-BR"/>
        </w:rPr>
        <w:t xml:space="preserve">Parágrafo único. A hipótese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 xml:space="preserve">não traz prejuízos aos contratos de gestão e termos de parceria regidos, respectivamente, pelas </w:t>
      </w:r>
      <w:hyperlink r:id="rId248" w:history="1">
        <w:r w:rsidRPr="006C5222">
          <w:rPr>
            <w:rFonts w:ascii="Times New Roman" w:eastAsia="Times New Roman" w:hAnsi="Times New Roman" w:cs="Times New Roman"/>
            <w:strike/>
            <w:color w:val="0000FF"/>
            <w:sz w:val="24"/>
            <w:szCs w:val="24"/>
            <w:u w:val="single"/>
            <w:lang w:eastAsia="pt-BR"/>
          </w:rPr>
          <w:t>Leis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s 9.637, de 15 de maio de 1998</w:t>
        </w:r>
      </w:hyperlink>
      <w:r w:rsidRPr="006C5222">
        <w:rPr>
          <w:rFonts w:ascii="Times New Roman" w:eastAsia="Times New Roman" w:hAnsi="Times New Roman" w:cs="Times New Roman"/>
          <w:strike/>
          <w:color w:val="000000"/>
          <w:sz w:val="24"/>
          <w:szCs w:val="24"/>
          <w:lang w:eastAsia="pt-BR"/>
        </w:rPr>
        <w:t xml:space="preserve">, e </w:t>
      </w:r>
      <w:hyperlink r:id="rId249" w:history="1">
        <w:r w:rsidRPr="006C5222">
          <w:rPr>
            <w:rFonts w:ascii="Times New Roman" w:eastAsia="Times New Roman" w:hAnsi="Times New Roman" w:cs="Times New Roman"/>
            <w:strike/>
            <w:color w:val="0000FF"/>
            <w:sz w:val="24"/>
            <w:szCs w:val="24"/>
            <w:u w:val="single"/>
            <w:lang w:eastAsia="pt-BR"/>
          </w:rPr>
          <w:t>9.790, de 23 de março de 1999</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6" w:name="art41."/>
      <w:bookmarkEnd w:id="316"/>
      <w:r w:rsidRPr="006C5222">
        <w:rPr>
          <w:rFonts w:ascii="Times New Roman" w:eastAsia="Times New Roman" w:hAnsi="Times New Roman" w:cs="Times New Roman"/>
          <w:color w:val="000000"/>
          <w:sz w:val="24"/>
          <w:szCs w:val="24"/>
          <w:lang w:eastAsia="pt-BR"/>
        </w:rPr>
        <w:t>Art. 41.  Ressalvado o disposto no art.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e no parágrafo único do art. 84, serão celebradas nos termos desta Lei as parcerias entre a administração pública e as entidades referidas no inciso I do art.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w:t>
      </w:r>
      <w:hyperlink r:id="rId25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17" w:name="art41p."/>
      <w:bookmarkEnd w:id="317"/>
      <w:r w:rsidRPr="006C5222">
        <w:rPr>
          <w:rFonts w:ascii="Times New Roman" w:eastAsia="Times New Roman" w:hAnsi="Times New Roman" w:cs="Times New Roman"/>
          <w:color w:val="000000"/>
          <w:sz w:val="24"/>
          <w:szCs w:val="24"/>
          <w:lang w:eastAsia="pt-BR"/>
        </w:rPr>
        <w:t xml:space="preserve">Parágrafo único.  </w:t>
      </w:r>
      <w:hyperlink r:id="rId251"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5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CAPÍTULO 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DA FORMALIZAÇÃO E DA EXECUÇÃO</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Disposições Preliminares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18" w:name="art42"/>
      <w:bookmarkEnd w:id="318"/>
      <w:r w:rsidRPr="006C5222">
        <w:rPr>
          <w:rFonts w:ascii="Times New Roman" w:eastAsia="Times New Roman" w:hAnsi="Times New Roman" w:cs="Times New Roman"/>
          <w:strike/>
          <w:color w:val="000000"/>
          <w:sz w:val="24"/>
          <w:szCs w:val="24"/>
          <w:lang w:eastAsia="pt-BR"/>
        </w:rPr>
        <w:t>Art. 42. As parcerias serão formalizadas mediante a celebração de termo de colaboração ou de termo de fomento, conforme o caso, que terá como cláusulas essenciais: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19" w:name="art42."/>
      <w:bookmarkEnd w:id="319"/>
      <w:r w:rsidRPr="006C5222">
        <w:rPr>
          <w:rFonts w:ascii="Times New Roman" w:eastAsia="Times New Roman" w:hAnsi="Times New Roman" w:cs="Times New Roman"/>
          <w:color w:val="000000"/>
          <w:sz w:val="24"/>
          <w:szCs w:val="24"/>
          <w:lang w:eastAsia="pt-BR"/>
        </w:rPr>
        <w:lastRenderedPageBreak/>
        <w:t xml:space="preserve">Art. 42.  As parcerias serão formalizadas mediante a celebração de termo de colaboração, de termo de fomento ou de acordo de cooperação, conforme o caso, que terá como cláusulas essenciais: </w:t>
      </w:r>
      <w:r w:rsidRPr="006C5222">
        <w:rPr>
          <w:rFonts w:ascii="Times New Roman" w:eastAsia="Times New Roman" w:hAnsi="Times New Roman" w:cs="Times New Roman"/>
          <w:color w:val="800000"/>
          <w:sz w:val="24"/>
          <w:szCs w:val="24"/>
          <w:lang w:eastAsia="pt-BR"/>
        </w:rPr>
        <w:t xml:space="preserve">           </w:t>
      </w:r>
      <w:hyperlink r:id="rId25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0" w:name="art42i"/>
      <w:bookmarkEnd w:id="320"/>
      <w:r w:rsidRPr="006C5222">
        <w:rPr>
          <w:rFonts w:ascii="Times New Roman" w:eastAsia="Times New Roman" w:hAnsi="Times New Roman" w:cs="Times New Roman"/>
          <w:color w:val="000000"/>
          <w:sz w:val="24"/>
          <w:szCs w:val="24"/>
          <w:lang w:eastAsia="pt-BR"/>
        </w:rPr>
        <w:t>I - a descrição do objeto pactuado;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1" w:name="art42ii"/>
      <w:bookmarkEnd w:id="321"/>
      <w:r w:rsidRPr="006C5222">
        <w:rPr>
          <w:rFonts w:ascii="Times New Roman" w:eastAsia="Times New Roman" w:hAnsi="Times New Roman" w:cs="Times New Roman"/>
          <w:color w:val="000000"/>
          <w:sz w:val="24"/>
          <w:szCs w:val="24"/>
          <w:lang w:eastAsia="pt-BR"/>
        </w:rPr>
        <w:t>II - as obrigações das partes;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22" w:name="art42iii"/>
      <w:bookmarkEnd w:id="322"/>
      <w:r w:rsidRPr="006C5222">
        <w:rPr>
          <w:rFonts w:ascii="Times New Roman" w:eastAsia="Times New Roman" w:hAnsi="Times New Roman" w:cs="Times New Roman"/>
          <w:strike/>
          <w:color w:val="000000"/>
          <w:sz w:val="24"/>
          <w:szCs w:val="24"/>
          <w:lang w:eastAsia="pt-BR"/>
        </w:rPr>
        <w:t>III - o valor total do repasse e o cronograma de desembolso;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23" w:name="art42iv"/>
      <w:bookmarkEnd w:id="323"/>
      <w:r w:rsidRPr="006C5222">
        <w:rPr>
          <w:rFonts w:ascii="Times New Roman" w:eastAsia="Times New Roman" w:hAnsi="Times New Roman" w:cs="Times New Roman"/>
          <w:strike/>
          <w:color w:val="000000"/>
          <w:sz w:val="24"/>
          <w:szCs w:val="24"/>
          <w:lang w:eastAsia="pt-BR"/>
        </w:rPr>
        <w:t>IV - a classificação orçamentária da despesa, mencionando-se o número, a data da nota de empenho e a declaração de que, em termos aditivos, indicar-se-ão os créditos e empenhos para sua cobertura, de cada parcela da despesa a ser transferida em exercício futuro;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24" w:name="art42v"/>
      <w:bookmarkEnd w:id="324"/>
      <w:r w:rsidRPr="006C5222">
        <w:rPr>
          <w:rFonts w:ascii="Times New Roman" w:eastAsia="Times New Roman" w:hAnsi="Times New Roman" w:cs="Times New Roman"/>
          <w:strike/>
          <w:color w:val="000000"/>
          <w:sz w:val="24"/>
          <w:szCs w:val="24"/>
          <w:lang w:eastAsia="pt-BR"/>
        </w:rPr>
        <w:t xml:space="preserve">V - a contrapartida, quando for o caso, e a forma de sua aferição em bens e/ou serviços necessários à consecução do objeto; </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25" w:name="art42iii."/>
      <w:bookmarkEnd w:id="325"/>
      <w:r w:rsidRPr="006C5222">
        <w:rPr>
          <w:rFonts w:ascii="Times New Roman" w:eastAsia="Times New Roman" w:hAnsi="Times New Roman" w:cs="Times New Roman"/>
          <w:color w:val="000000"/>
          <w:sz w:val="24"/>
          <w:szCs w:val="24"/>
          <w:lang w:eastAsia="pt-BR"/>
        </w:rPr>
        <w:t>III - quando for o caso, o valor total e o cronograma de desembolso;        </w:t>
      </w:r>
      <w:hyperlink r:id="rId25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IV -</w:t>
      </w:r>
      <w:hyperlink r:id="rId255"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5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 - a contrapartida, quando for o caso, observado o disposto no §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do art. 35;        </w:t>
      </w:r>
      <w:hyperlink r:id="rId25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6" w:name="art42vi"/>
      <w:bookmarkEnd w:id="326"/>
      <w:r w:rsidRPr="006C5222">
        <w:rPr>
          <w:rFonts w:ascii="Times New Roman" w:eastAsia="Times New Roman" w:hAnsi="Times New Roman" w:cs="Times New Roman"/>
          <w:color w:val="000000"/>
          <w:sz w:val="24"/>
          <w:szCs w:val="24"/>
          <w:lang w:eastAsia="pt-BR"/>
        </w:rPr>
        <w:t xml:space="preserve">VI - a vigência e as hipóteses de prorrogação;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7" w:name="art42vii"/>
      <w:bookmarkEnd w:id="327"/>
      <w:r w:rsidRPr="006C5222">
        <w:rPr>
          <w:rFonts w:ascii="Times New Roman" w:eastAsia="Times New Roman" w:hAnsi="Times New Roman" w:cs="Times New Roman"/>
          <w:strike/>
          <w:color w:val="000000"/>
          <w:sz w:val="24"/>
          <w:szCs w:val="24"/>
          <w:lang w:eastAsia="pt-BR"/>
        </w:rPr>
        <w:t>VII - a obrigação de prestar contas com definição de forma e prazos;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8" w:name="art42vii."/>
      <w:bookmarkEnd w:id="328"/>
      <w:r w:rsidRPr="006C5222">
        <w:rPr>
          <w:rFonts w:ascii="Times New Roman" w:eastAsia="Times New Roman" w:hAnsi="Times New Roman" w:cs="Times New Roman"/>
          <w:color w:val="000000"/>
          <w:sz w:val="24"/>
          <w:szCs w:val="24"/>
          <w:lang w:eastAsia="pt-BR"/>
        </w:rPr>
        <w:t xml:space="preserve">VII - a obrigação de prestar contas com definição de forma, metodologia e prazos;          </w:t>
      </w:r>
      <w:hyperlink r:id="rId25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29" w:name="art42viii"/>
      <w:bookmarkEnd w:id="329"/>
      <w:r w:rsidRPr="006C5222">
        <w:rPr>
          <w:rFonts w:ascii="Times New Roman" w:eastAsia="Times New Roman" w:hAnsi="Times New Roman" w:cs="Times New Roman"/>
          <w:color w:val="000000"/>
          <w:sz w:val="24"/>
          <w:szCs w:val="24"/>
          <w:lang w:eastAsia="pt-BR"/>
        </w:rPr>
        <w:t>VIII - a forma de monitoramento e avaliação, com a indicação dos recursos humanos e tecnológicos que serão empregados na atividade ou, se for o caso, a indicação da participação de apoio técnico nos termos previstos no §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do art. 58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30" w:name="art42ix"/>
      <w:bookmarkEnd w:id="330"/>
      <w:r w:rsidRPr="006C5222">
        <w:rPr>
          <w:rFonts w:ascii="Times New Roman" w:eastAsia="Times New Roman" w:hAnsi="Times New Roman" w:cs="Times New Roman"/>
          <w:color w:val="000000"/>
          <w:sz w:val="24"/>
          <w:szCs w:val="24"/>
          <w:lang w:eastAsia="pt-BR"/>
        </w:rPr>
        <w:t>IX - a obrigatoriedade de restituição de recursos, nos casos previstos nesta Lei;</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1" w:name="art42x"/>
      <w:bookmarkEnd w:id="331"/>
      <w:r w:rsidRPr="006C5222">
        <w:rPr>
          <w:rFonts w:ascii="Times New Roman" w:eastAsia="Times New Roman" w:hAnsi="Times New Roman" w:cs="Times New Roman"/>
          <w:strike/>
          <w:color w:val="000000"/>
          <w:sz w:val="24"/>
          <w:szCs w:val="24"/>
          <w:lang w:eastAsia="pt-BR"/>
        </w:rPr>
        <w:t>X - a definição, se for o caso, da titularidade dos bens e direitos remanescentes na data da conclusão ou extinção da parceria e que, em razão dessa, houverem sido adquiridos, produzidos ou transformados com recursos repassados pela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2" w:name="art42xi"/>
      <w:bookmarkEnd w:id="332"/>
      <w:r w:rsidRPr="006C5222">
        <w:rPr>
          <w:rFonts w:ascii="Times New Roman" w:eastAsia="Times New Roman" w:hAnsi="Times New Roman" w:cs="Times New Roman"/>
          <w:strike/>
          <w:color w:val="000000"/>
          <w:sz w:val="24"/>
          <w:szCs w:val="24"/>
          <w:lang w:eastAsia="pt-BR"/>
        </w:rPr>
        <w:t>XI - a estimativa de aplicação financeira e as formas de destinação dos recursos aplicados;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3" w:name="art42xii"/>
      <w:bookmarkEnd w:id="333"/>
      <w:r w:rsidRPr="006C5222">
        <w:rPr>
          <w:rFonts w:ascii="Times New Roman" w:eastAsia="Times New Roman" w:hAnsi="Times New Roman" w:cs="Times New Roman"/>
          <w:strike/>
          <w:color w:val="000000"/>
          <w:sz w:val="24"/>
          <w:szCs w:val="24"/>
          <w:lang w:eastAsia="pt-BR"/>
        </w:rPr>
        <w:t>XII - a prerrogativa do órgão ou da entidade transferidora dos recursos financeiros de assumir ou de transferir a responsabilidade pela execução do objeto, no caso de paralisação ou da ocorrência de fato relevante, de modo a evitar sua descontinuidade;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4" w:name="art42xiii"/>
      <w:bookmarkEnd w:id="334"/>
      <w:r w:rsidRPr="006C5222">
        <w:rPr>
          <w:rFonts w:ascii="Times New Roman" w:eastAsia="Times New Roman" w:hAnsi="Times New Roman" w:cs="Times New Roman"/>
          <w:strike/>
          <w:color w:val="000000"/>
          <w:sz w:val="24"/>
          <w:szCs w:val="24"/>
          <w:lang w:eastAsia="pt-BR"/>
        </w:rPr>
        <w:t>XIII - a previsão de que, na ocorrência de cancelamento de restos a pagar, o quantitativo possa ser reduzido até a etapa que apresente funcionalidade;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5" w:name="art42xiv"/>
      <w:bookmarkEnd w:id="335"/>
      <w:r w:rsidRPr="006C5222">
        <w:rPr>
          <w:rFonts w:ascii="Times New Roman" w:eastAsia="Times New Roman" w:hAnsi="Times New Roman" w:cs="Times New Roman"/>
          <w:strike/>
          <w:color w:val="000000"/>
          <w:sz w:val="24"/>
          <w:szCs w:val="24"/>
          <w:lang w:eastAsia="pt-BR"/>
        </w:rPr>
        <w:lastRenderedPageBreak/>
        <w:t>XIV - a obrigação de a organização da sociedade civil manter e movimentar os recursos na conta bancária específica da parceria em instituição financeira indicada pela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6" w:name="art42xv"/>
      <w:bookmarkEnd w:id="336"/>
      <w:r w:rsidRPr="006C5222">
        <w:rPr>
          <w:rFonts w:ascii="Times New Roman" w:eastAsia="Times New Roman" w:hAnsi="Times New Roman" w:cs="Times New Roman"/>
          <w:strike/>
          <w:color w:val="000000"/>
          <w:sz w:val="24"/>
          <w:szCs w:val="24"/>
          <w:lang w:eastAsia="pt-BR"/>
        </w:rPr>
        <w:t>XV - o livre acesso dos servidores dos órgãos ou das entidades públicas repassadoras dos recursos, do controle interno e do Tribunal de Contas correspondentes aos processos, aos documentos, às informações referentes aos instrumentos de transferências regulamentados por esta Lei, bem como aos locais de execução do objeto;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37" w:name="art42x."/>
      <w:bookmarkEnd w:id="337"/>
      <w:r w:rsidRPr="006C5222">
        <w:rPr>
          <w:rFonts w:ascii="Times New Roman" w:eastAsia="Times New Roman" w:hAnsi="Times New Roman" w:cs="Times New Roman"/>
          <w:color w:val="000000"/>
          <w:sz w:val="24"/>
          <w:szCs w:val="24"/>
          <w:lang w:eastAsia="pt-BR"/>
        </w:rPr>
        <w:t>X - a definição, se for o caso, da titularidade dos bens e direitos remanescentes na data da conclusão ou extinção da parceria e que, em razão de sua execução, tenham sido adquiridos, produzidos ou transformados com recursos repassados pela administração pública;             </w:t>
      </w:r>
      <w:hyperlink r:id="rId25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 - </w:t>
      </w:r>
      <w:hyperlink r:id="rId260"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26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XII - a prerrogativa atribuída à administração pública para assumir ou transferir a responsabilidade pela execução do objeto, no caso de paralisação, de modo a evitar sua descontinuidade;            </w:t>
      </w:r>
      <w:hyperlink r:id="rId26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XIII - </w:t>
      </w:r>
      <w:hyperlink r:id="rId263"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26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XIV - quando for o caso, a obrigação de a organização da sociedade civil manter e movimentar os recursos em conta bancária específica, observado o disposto no art. 51;            </w:t>
      </w:r>
      <w:hyperlink r:id="rId26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XV -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w:t>
      </w:r>
      <w:hyperlink r:id="rId26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38" w:name="art42xvi"/>
      <w:bookmarkEnd w:id="338"/>
      <w:r w:rsidRPr="006C5222">
        <w:rPr>
          <w:rFonts w:ascii="Times New Roman" w:eastAsia="Times New Roman" w:hAnsi="Times New Roman" w:cs="Times New Roman"/>
          <w:color w:val="000000"/>
          <w:sz w:val="24"/>
          <w:szCs w:val="24"/>
          <w:lang w:eastAsia="pt-BR"/>
        </w:rPr>
        <w:t>XVI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39" w:name="art42xvii"/>
      <w:bookmarkEnd w:id="339"/>
      <w:r w:rsidRPr="006C5222">
        <w:rPr>
          <w:rFonts w:ascii="Times New Roman" w:eastAsia="Times New Roman" w:hAnsi="Times New Roman" w:cs="Times New Roman"/>
          <w:strike/>
          <w:color w:val="000000"/>
          <w:sz w:val="24"/>
          <w:szCs w:val="24"/>
          <w:lang w:eastAsia="pt-BR"/>
        </w:rPr>
        <w:t xml:space="preserve">XVII - a indicação do foro para dirimir as dúvidas decorrentes da execução da parceria, estabelecendo a obrigatoriedade da prévia tentativa de solução administrativa com a participação da Advocacia-Geral da União, em caso de os partícipes serem da esfera federal, administração direta ou indireta, nos termos do </w:t>
      </w:r>
      <w:hyperlink r:id="rId267" w:anchor="art11" w:history="1">
        <w:r w:rsidRPr="006C5222">
          <w:rPr>
            <w:rFonts w:ascii="Times New Roman" w:eastAsia="Times New Roman" w:hAnsi="Times New Roman" w:cs="Times New Roman"/>
            <w:strike/>
            <w:color w:val="0000FF"/>
            <w:sz w:val="24"/>
            <w:szCs w:val="24"/>
            <w:u w:val="single"/>
            <w:lang w:eastAsia="pt-BR"/>
          </w:rPr>
          <w:t>art. 11 da Medida Provisória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2.180-35, de 24 de agosto de 2001</w:t>
        </w:r>
      </w:hyperlink>
      <w:r w:rsidRPr="006C5222">
        <w:rPr>
          <w:rFonts w:ascii="Times New Roman" w:eastAsia="Times New Roman" w:hAnsi="Times New Roman" w:cs="Times New Roman"/>
          <w:strike/>
          <w:color w:val="000000"/>
          <w:sz w:val="24"/>
          <w:szCs w:val="24"/>
          <w:lang w:eastAsia="pt-BR"/>
        </w:rPr>
        <w:t>;</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0" w:name="art42xviii"/>
      <w:bookmarkEnd w:id="340"/>
      <w:r w:rsidRPr="006C5222">
        <w:rPr>
          <w:rFonts w:ascii="Times New Roman" w:eastAsia="Times New Roman" w:hAnsi="Times New Roman" w:cs="Times New Roman"/>
          <w:strike/>
          <w:color w:val="000000"/>
          <w:sz w:val="24"/>
          <w:szCs w:val="24"/>
          <w:lang w:eastAsia="pt-BR"/>
        </w:rPr>
        <w:t>XVIII - a obrigação de a organização da sociedade civil inserir cláusula, no contrato que celebrar com fornecedor de bens ou serviços com a finalidade de executar o objeto da parceria, que permita o livre acesso dos servidores ou empregados dos órgãos ou das entidades públicas repassadoras dos recursos públicos, bem como dos órgãos de controle, aos documentos e registros contábeis da empresa contratada, nos termos desta Lei, salvo quando o contrato obedecer a normas uniformes para todo e qualquer contratante;</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41" w:name="art42xvii."/>
      <w:bookmarkEnd w:id="341"/>
      <w:r w:rsidRPr="006C5222">
        <w:rPr>
          <w:rFonts w:ascii="Times New Roman" w:eastAsia="Times New Roman" w:hAnsi="Times New Roman" w:cs="Times New Roman"/>
          <w:color w:val="000000"/>
          <w:sz w:val="24"/>
          <w:szCs w:val="24"/>
          <w:lang w:eastAsia="pt-BR"/>
        </w:rPr>
        <w:t xml:space="preserve">XVII - a indicação do foro para dirimir as dúvidas decorrentes da execução da parceria, estabelecendo a obrigatoriedade da prévia tentativa de solução administrativa, </w:t>
      </w:r>
      <w:r w:rsidRPr="006C5222">
        <w:rPr>
          <w:rFonts w:ascii="Times New Roman" w:eastAsia="Times New Roman" w:hAnsi="Times New Roman" w:cs="Times New Roman"/>
          <w:color w:val="000000"/>
          <w:sz w:val="24"/>
          <w:szCs w:val="24"/>
          <w:lang w:eastAsia="pt-BR"/>
        </w:rPr>
        <w:lastRenderedPageBreak/>
        <w:t xml:space="preserve">com a participação de órgão encarregado de assessoramento jurídico integrante da estrutura da administração pública;              </w:t>
      </w:r>
      <w:hyperlink r:id="rId26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XVIII - </w:t>
      </w:r>
      <w:hyperlink r:id="rId269"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7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42" w:name="art42xix"/>
      <w:bookmarkEnd w:id="342"/>
      <w:r w:rsidRPr="006C5222">
        <w:rPr>
          <w:rFonts w:ascii="Times New Roman" w:eastAsia="Times New Roman" w:hAnsi="Times New Roman" w:cs="Times New Roman"/>
          <w:color w:val="000000"/>
          <w:sz w:val="24"/>
          <w:szCs w:val="24"/>
          <w:lang w:eastAsia="pt-BR"/>
        </w:rPr>
        <w:t>XIX - a responsabilidade exclusiva da organização da sociedade civil pelo gerenciamento administrativo e financeiro dos recursos recebidos, inclusive no que diz respeito às despesas de custeio, de investimento e de pessoal;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3" w:name="art42xx"/>
      <w:bookmarkEnd w:id="343"/>
      <w:r w:rsidRPr="006C5222">
        <w:rPr>
          <w:rFonts w:ascii="Times New Roman" w:eastAsia="Times New Roman" w:hAnsi="Times New Roman" w:cs="Times New Roman"/>
          <w:strike/>
          <w:color w:val="000000"/>
          <w:sz w:val="24"/>
          <w:szCs w:val="24"/>
          <w:lang w:eastAsia="pt-BR"/>
        </w:rPr>
        <w:t>XX - a responsabilidade exclusiva da organização da sociedade civil pelo pagamento dos encargos trabalhistas, previdenciários, fiscais e comerciais relativos ao funcionamento da instituição e ao adimplemento do termo de colaboração ou de fomento, não se caracterizando responsabilidade solidária ou subsidiária da administração pública pelos respectivos pagamentos, qualquer oneração do objeto da parceria ou restrição à sua execução.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4" w:name="art42p"/>
      <w:bookmarkEnd w:id="344"/>
      <w:r w:rsidRPr="006C5222">
        <w:rPr>
          <w:rFonts w:ascii="Times New Roman" w:eastAsia="Times New Roman" w:hAnsi="Times New Roman" w:cs="Times New Roman"/>
          <w:strike/>
          <w:color w:val="000000"/>
          <w:sz w:val="24"/>
          <w:szCs w:val="24"/>
          <w:lang w:eastAsia="pt-BR"/>
        </w:rPr>
        <w:t>Parágrafo único</w:t>
      </w:r>
      <w:r w:rsidRPr="006C5222">
        <w:rPr>
          <w:rFonts w:ascii="Times New Roman" w:eastAsia="Times New Roman" w:hAnsi="Times New Roman" w:cs="Times New Roman"/>
          <w:i/>
          <w:iCs/>
          <w:strike/>
          <w:color w:val="000000"/>
          <w:sz w:val="24"/>
          <w:szCs w:val="24"/>
          <w:lang w:eastAsia="pt-BR"/>
        </w:rPr>
        <w:t>.</w:t>
      </w:r>
      <w:r w:rsidRPr="006C5222">
        <w:rPr>
          <w:rFonts w:ascii="Times New Roman" w:eastAsia="Times New Roman" w:hAnsi="Times New Roman" w:cs="Times New Roman"/>
          <w:strike/>
          <w:color w:val="000000"/>
          <w:sz w:val="24"/>
          <w:szCs w:val="24"/>
          <w:lang w:eastAsia="pt-BR"/>
        </w:rPr>
        <w:t xml:space="preserve"> Constarão como anexos do instrumento de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5" w:name="art42pi"/>
      <w:bookmarkEnd w:id="345"/>
      <w:r w:rsidRPr="006C5222">
        <w:rPr>
          <w:rFonts w:ascii="Times New Roman" w:eastAsia="Times New Roman" w:hAnsi="Times New Roman" w:cs="Times New Roman"/>
          <w:strike/>
          <w:color w:val="000000"/>
          <w:sz w:val="24"/>
          <w:szCs w:val="24"/>
          <w:lang w:eastAsia="pt-BR"/>
        </w:rPr>
        <w:t>I - o plano de trabalho, que dele é parte integrante e indissociável;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6" w:name="art42pii"/>
      <w:bookmarkEnd w:id="346"/>
      <w:r w:rsidRPr="006C5222">
        <w:rPr>
          <w:rFonts w:ascii="Times New Roman" w:eastAsia="Times New Roman" w:hAnsi="Times New Roman" w:cs="Times New Roman"/>
          <w:strike/>
          <w:color w:val="000000"/>
          <w:sz w:val="24"/>
          <w:szCs w:val="24"/>
          <w:lang w:eastAsia="pt-BR"/>
        </w:rPr>
        <w:t>II - o regulamento de compras e contratações adotado pela organização da sociedade civil, devidamente aprovado pela administração pública parceira.</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47" w:name="art42xx."/>
      <w:bookmarkEnd w:id="347"/>
      <w:r w:rsidRPr="006C5222">
        <w:rPr>
          <w:rFonts w:ascii="Times New Roman" w:eastAsia="Times New Roman" w:hAnsi="Times New Roman" w:cs="Times New Roman"/>
          <w:color w:val="000000"/>
          <w:sz w:val="24"/>
          <w:szCs w:val="24"/>
          <w:lang w:eastAsia="pt-BR"/>
        </w:rPr>
        <w:t>XX -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hyperlink r:id="rId27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Parágrafo único.  Constará como anexo do termo de colaboração, do termo de fomento ou do acordo de cooperação o plano de trabalho, que deles será parte integrante e indissociável.           </w:t>
      </w:r>
      <w:hyperlink r:id="rId27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(revogado);           </w:t>
      </w:r>
      <w:hyperlink r:id="rId27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(revogado).           </w:t>
      </w:r>
      <w:hyperlink r:id="rId27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Das Contratações Realizadas pelas Organizações da Sociedade Civil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8" w:name="art43"/>
      <w:bookmarkEnd w:id="348"/>
      <w:r w:rsidRPr="006C5222">
        <w:rPr>
          <w:rFonts w:ascii="Times New Roman" w:eastAsia="Times New Roman" w:hAnsi="Times New Roman" w:cs="Times New Roman"/>
          <w:strike/>
          <w:color w:val="000000"/>
          <w:sz w:val="24"/>
          <w:szCs w:val="24"/>
          <w:lang w:eastAsia="pt-BR"/>
        </w:rPr>
        <w:t>Art. 43. As contratações de bens e serviços pelas organizações da sociedade civil, feitas com o uso de recursos transferidos pela administração pública, deverão observar os princípios da legalidade, da moralidade, da boa-fé, da probidade, da impessoalidade, da economicidade, da eficiência, da isonomia, da publicidade, da razoabilidade e do julgamento objetivo e a busca permanente de qualidade e durabilidade, de acordo com o regulamento de compras e contratações aprovado para a consecução do objeto da parceria.</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275"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49" w:name="art43§1"/>
      <w:bookmarkEnd w:id="349"/>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processamento das compras e contratações poderá ser efetuado por meio de sistema eletrônico disponibilizado pela administração pública às organizações da </w:t>
      </w:r>
      <w:r w:rsidRPr="006C5222">
        <w:rPr>
          <w:rFonts w:ascii="Times New Roman" w:eastAsia="Times New Roman" w:hAnsi="Times New Roman" w:cs="Times New Roman"/>
          <w:strike/>
          <w:color w:val="000000"/>
          <w:sz w:val="24"/>
          <w:szCs w:val="24"/>
          <w:lang w:eastAsia="pt-BR"/>
        </w:rPr>
        <w:lastRenderedPageBreak/>
        <w:t>sociedade civil, aberto ao público via internet, que permita aos interessados formular propostas.</w:t>
      </w:r>
      <w:r w:rsidRPr="006C5222">
        <w:rPr>
          <w:rFonts w:ascii="Times New Roman" w:eastAsia="Times New Roman" w:hAnsi="Times New Roman" w:cs="Times New Roman"/>
          <w:color w:val="000000"/>
          <w:sz w:val="24"/>
          <w:szCs w:val="24"/>
          <w:lang w:eastAsia="pt-BR"/>
        </w:rPr>
        <w:t xml:space="preserve">           </w:t>
      </w:r>
      <w:hyperlink r:id="rId276"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0" w:name="art43§2"/>
      <w:bookmarkEnd w:id="350"/>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sistema eletrônico de que trata 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conterá ferramenta de notificação dos fornecedores do ramo da contratação que constem do cadastro de que trata o </w:t>
      </w:r>
      <w:hyperlink r:id="rId277" w:anchor="art34" w:history="1">
        <w:r w:rsidRPr="006C5222">
          <w:rPr>
            <w:rFonts w:ascii="Times New Roman" w:eastAsia="Times New Roman" w:hAnsi="Times New Roman" w:cs="Times New Roman"/>
            <w:strike/>
            <w:color w:val="0000FF"/>
            <w:sz w:val="24"/>
            <w:szCs w:val="24"/>
            <w:u w:val="single"/>
            <w:lang w:eastAsia="pt-BR"/>
          </w:rPr>
          <w:t>art. 34 da Lei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8.666, de 21 de junho de 1993</w:t>
        </w:r>
      </w:hyperlink>
      <w:r w:rsidRPr="006C5222">
        <w:rPr>
          <w:rFonts w:ascii="Times New Roman" w:eastAsia="Times New Roman" w:hAnsi="Times New Roman" w:cs="Times New Roman"/>
          <w:strike/>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 xml:space="preserve">          </w:t>
      </w:r>
      <w:hyperlink r:id="rId27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1" w:name="art44"/>
      <w:bookmarkEnd w:id="351"/>
      <w:r w:rsidRPr="006C5222">
        <w:rPr>
          <w:rFonts w:ascii="Times New Roman" w:eastAsia="Times New Roman" w:hAnsi="Times New Roman" w:cs="Times New Roman"/>
          <w:strike/>
          <w:color w:val="000000"/>
          <w:sz w:val="24"/>
          <w:szCs w:val="24"/>
          <w:lang w:eastAsia="pt-BR"/>
        </w:rPr>
        <w:t>Art. 44. O gerenciamento administrativo e financeiro dos recursos recebidos é de responsabilidade exclusiva da organização da sociedade civil, inclusive no que diz respeito às despesas de custeio, investimento e pessoal</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279"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2" w:name="art44§1"/>
      <w:bookmarkEnd w:id="352"/>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(VETADO).</w:t>
      </w:r>
      <w:r w:rsidRPr="006C5222">
        <w:rPr>
          <w:rFonts w:ascii="Times New Roman" w:eastAsia="Times New Roman" w:hAnsi="Times New Roman" w:cs="Times New Roman"/>
          <w:sz w:val="24"/>
          <w:szCs w:val="24"/>
          <w:lang w:eastAsia="pt-BR"/>
        </w:rPr>
        <w:t xml:space="preserve">           </w:t>
      </w:r>
      <w:hyperlink r:id="rId280"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3" w:name="art44§2"/>
      <w:bookmarkEnd w:id="353"/>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Os encargos trabalhistas, previdenciários, fiscais e comerciais relativos ao funcionamento da instituição e ao adimplemento do termo de colaboração ou de fomento são de responsabilidade exclusiva das organizações da sociedade civil, não se caracterizando responsabilidade solidária ou subsidiária da administração pública pelos respectivos pagamentos, qualquer oneração do objeto da parceria ou restrição à sua execução.</w:t>
      </w:r>
      <w:r w:rsidRPr="006C5222">
        <w:rPr>
          <w:rFonts w:ascii="Times New Roman" w:eastAsia="Times New Roman" w:hAnsi="Times New Roman" w:cs="Times New Roman"/>
          <w:color w:val="000000"/>
          <w:sz w:val="24"/>
          <w:szCs w:val="24"/>
          <w:lang w:eastAsia="pt-BR"/>
        </w:rPr>
        <w:t xml:space="preserve">            </w:t>
      </w:r>
      <w:hyperlink r:id="rId281"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Das Despesas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4" w:name="art45"/>
      <w:bookmarkEnd w:id="354"/>
      <w:r w:rsidRPr="006C5222">
        <w:rPr>
          <w:rFonts w:ascii="Times New Roman" w:eastAsia="Times New Roman" w:hAnsi="Times New Roman" w:cs="Times New Roman"/>
          <w:strike/>
          <w:color w:val="000000"/>
          <w:sz w:val="24"/>
          <w:szCs w:val="24"/>
          <w:lang w:eastAsia="pt-BR"/>
        </w:rPr>
        <w:t>Art. 45. As parcerias deverão ser executadas com estrita observância das cláusulas pactuadas, sendo vedado: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55" w:name="art45i"/>
      <w:bookmarkEnd w:id="355"/>
      <w:r w:rsidRPr="006C5222">
        <w:rPr>
          <w:rFonts w:ascii="Times New Roman" w:eastAsia="Times New Roman" w:hAnsi="Times New Roman" w:cs="Times New Roman"/>
          <w:strike/>
          <w:color w:val="000000"/>
          <w:sz w:val="24"/>
          <w:szCs w:val="24"/>
          <w:lang w:eastAsia="pt-BR"/>
        </w:rPr>
        <w:t>I - realizar despesas a título de taxa de administração, de gerência ou similar;</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56" w:name="art45."/>
      <w:bookmarkEnd w:id="356"/>
      <w:r w:rsidRPr="006C5222">
        <w:rPr>
          <w:rFonts w:ascii="Times New Roman" w:eastAsia="Times New Roman" w:hAnsi="Times New Roman" w:cs="Times New Roman"/>
          <w:color w:val="000000"/>
          <w:sz w:val="24"/>
          <w:szCs w:val="24"/>
          <w:lang w:eastAsia="pt-BR"/>
        </w:rPr>
        <w:t xml:space="preserve">Art. 45.  As despesas relacionadas à execução da parceria serão executadas nos termos dos incisos XIX e XX do art. 42, sendo vedado:          </w:t>
      </w:r>
      <w:hyperlink r:id="rId28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utilizar recursos para finalidade alheia ao objeto da parceria;           </w:t>
      </w:r>
      <w:hyperlink r:id="rId28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57" w:name="art45ii"/>
      <w:bookmarkEnd w:id="357"/>
      <w:r w:rsidRPr="006C5222">
        <w:rPr>
          <w:rFonts w:ascii="Times New Roman" w:eastAsia="Times New Roman" w:hAnsi="Times New Roman" w:cs="Times New Roman"/>
          <w:color w:val="000000"/>
          <w:sz w:val="24"/>
          <w:szCs w:val="24"/>
          <w:lang w:eastAsia="pt-BR"/>
        </w:rPr>
        <w:t>II - pagar, a qualquer título, servidor ou empregado público com recursos vinculados à parceria, salvo nas hipóteses previstas em lei específica e na lei de diretrizes orçamentárias;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58" w:name="art45iii"/>
      <w:bookmarkEnd w:id="358"/>
      <w:r w:rsidRPr="006C5222">
        <w:rPr>
          <w:rFonts w:ascii="Times New Roman" w:eastAsia="Times New Roman" w:hAnsi="Times New Roman" w:cs="Times New Roman"/>
          <w:strike/>
          <w:color w:val="000000"/>
          <w:sz w:val="24"/>
          <w:szCs w:val="24"/>
          <w:lang w:eastAsia="pt-BR"/>
        </w:rPr>
        <w:t>III - modificar o objeto, exceto no caso de ampliação de metas, desde que seja previamente aprovada a adequação do plano de trabalho pela administração pública;</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w:t>
      </w:r>
      <w:hyperlink r:id="rId28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8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59" w:name="art45iv"/>
      <w:bookmarkEnd w:id="359"/>
      <w:r w:rsidRPr="006C5222">
        <w:rPr>
          <w:rFonts w:ascii="Times New Roman" w:eastAsia="Times New Roman" w:hAnsi="Times New Roman" w:cs="Times New Roman"/>
          <w:color w:val="000000"/>
          <w:sz w:val="24"/>
          <w:szCs w:val="24"/>
          <w:lang w:eastAsia="pt-BR"/>
        </w:rPr>
        <w:t>IV - (VETADO);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0" w:name="art45v"/>
      <w:bookmarkEnd w:id="360"/>
      <w:r w:rsidRPr="006C5222">
        <w:rPr>
          <w:rFonts w:ascii="Times New Roman" w:eastAsia="Times New Roman" w:hAnsi="Times New Roman" w:cs="Times New Roman"/>
          <w:strike/>
          <w:color w:val="000000"/>
          <w:sz w:val="24"/>
          <w:szCs w:val="24"/>
          <w:lang w:eastAsia="pt-BR"/>
        </w:rPr>
        <w:t>V - utilizar, ainda que em caráter emergencial, recursos para finalidade diversa da estabelecida no plano de trabalho;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1" w:name="art45vi"/>
      <w:bookmarkEnd w:id="361"/>
      <w:r w:rsidRPr="006C5222">
        <w:rPr>
          <w:rFonts w:ascii="Times New Roman" w:eastAsia="Times New Roman" w:hAnsi="Times New Roman" w:cs="Times New Roman"/>
          <w:strike/>
          <w:color w:val="000000"/>
          <w:sz w:val="24"/>
          <w:szCs w:val="24"/>
          <w:lang w:eastAsia="pt-BR"/>
        </w:rPr>
        <w:t>VI - realizar despesa em data anterior à vigência da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2" w:name="art45vii"/>
      <w:bookmarkEnd w:id="362"/>
      <w:r w:rsidRPr="006C5222">
        <w:rPr>
          <w:rFonts w:ascii="Times New Roman" w:eastAsia="Times New Roman" w:hAnsi="Times New Roman" w:cs="Times New Roman"/>
          <w:strike/>
          <w:color w:val="000000"/>
          <w:sz w:val="24"/>
          <w:szCs w:val="24"/>
          <w:lang w:eastAsia="pt-BR"/>
        </w:rPr>
        <w:t>VII - efetuar pagamento em data posterior à vigência da parceria, salvo se expressamente autorizado pela autoridade competente da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3" w:name="art45viii"/>
      <w:bookmarkEnd w:id="363"/>
      <w:r w:rsidRPr="006C5222">
        <w:rPr>
          <w:rFonts w:ascii="Times New Roman" w:eastAsia="Times New Roman" w:hAnsi="Times New Roman" w:cs="Times New Roman"/>
          <w:strike/>
          <w:color w:val="000000"/>
          <w:sz w:val="24"/>
          <w:szCs w:val="24"/>
          <w:lang w:eastAsia="pt-BR"/>
        </w:rPr>
        <w:t>VIII - transferir recursos para clubes, associações de servidores, partidos políticos ou quaisquer entidades congêneres;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4" w:name="art45ix"/>
      <w:bookmarkEnd w:id="364"/>
      <w:r w:rsidRPr="006C5222">
        <w:rPr>
          <w:rFonts w:ascii="Times New Roman" w:eastAsia="Times New Roman" w:hAnsi="Times New Roman" w:cs="Times New Roman"/>
          <w:strike/>
          <w:color w:val="000000"/>
          <w:sz w:val="24"/>
          <w:szCs w:val="24"/>
          <w:lang w:eastAsia="pt-BR"/>
        </w:rPr>
        <w:lastRenderedPageBreak/>
        <w:t>IX - realizar despesas com:</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5" w:name="art45ixa"/>
      <w:bookmarkEnd w:id="365"/>
      <w:r w:rsidRPr="006C5222">
        <w:rPr>
          <w:rFonts w:ascii="Times New Roman" w:eastAsia="Times New Roman" w:hAnsi="Times New Roman" w:cs="Times New Roman"/>
          <w:strike/>
          <w:color w:val="000000"/>
          <w:sz w:val="24"/>
          <w:szCs w:val="24"/>
          <w:lang w:eastAsia="pt-BR"/>
        </w:rPr>
        <w:t>a) multas, juros ou correção monetária, inclusive referentes a pagamentos ou a recolhimentos fora dos prazos, salvo se decorrentes de atrasos da administração pública na liberação de recursos financeiros;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6" w:name="art45ixb"/>
      <w:bookmarkEnd w:id="366"/>
      <w:r w:rsidRPr="006C5222">
        <w:rPr>
          <w:rFonts w:ascii="Times New Roman" w:eastAsia="Times New Roman" w:hAnsi="Times New Roman" w:cs="Times New Roman"/>
          <w:strike/>
          <w:color w:val="000000"/>
          <w:sz w:val="24"/>
          <w:szCs w:val="24"/>
          <w:lang w:eastAsia="pt-BR"/>
        </w:rPr>
        <w:t>b) publicidade, salvo as previstas no plano de trabalho e diretamente vinculadas ao objeto da parceria, de caráter educativo, informativo ou de orientação social, das quais não constem nomes, símbolos ou imagens que caracterizem promoção pessoal;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7" w:name="art45ixc"/>
      <w:bookmarkEnd w:id="367"/>
      <w:r w:rsidRPr="006C5222">
        <w:rPr>
          <w:rFonts w:ascii="Times New Roman" w:eastAsia="Times New Roman" w:hAnsi="Times New Roman" w:cs="Times New Roman"/>
          <w:strike/>
          <w:color w:val="000000"/>
          <w:sz w:val="24"/>
          <w:szCs w:val="24"/>
          <w:lang w:eastAsia="pt-BR"/>
        </w:rPr>
        <w:t>c) pagamento de pessoal contratado pela organização da sociedade civil que não atendam às exigências do art. 46;</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68" w:name="art45ixd"/>
      <w:bookmarkEnd w:id="368"/>
      <w:r w:rsidRPr="006C5222">
        <w:rPr>
          <w:rFonts w:ascii="Times New Roman" w:eastAsia="Times New Roman" w:hAnsi="Times New Roman" w:cs="Times New Roman"/>
          <w:strike/>
          <w:color w:val="000000"/>
          <w:sz w:val="24"/>
          <w:szCs w:val="24"/>
          <w:lang w:eastAsia="pt-BR"/>
        </w:rPr>
        <w:t>d) obras que caracterizem a ampliação de área construída ou a instalação de novas estruturas físicas.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69" w:name="art45v."/>
      <w:bookmarkEnd w:id="369"/>
      <w:r w:rsidRPr="006C5222">
        <w:rPr>
          <w:rFonts w:ascii="Times New Roman" w:eastAsia="Times New Roman" w:hAnsi="Times New Roman" w:cs="Times New Roman"/>
          <w:color w:val="000000"/>
          <w:sz w:val="24"/>
          <w:szCs w:val="24"/>
          <w:lang w:eastAsia="pt-BR"/>
        </w:rPr>
        <w:t xml:space="preserve">V - </w:t>
      </w:r>
      <w:hyperlink r:id="rId286"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8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 - </w:t>
      </w:r>
      <w:hyperlink r:id="rId288"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28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 - </w:t>
      </w:r>
      <w:hyperlink r:id="rId290"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w:t>
      </w:r>
      <w:r w:rsidRPr="006C5222">
        <w:rPr>
          <w:rFonts w:ascii="Times New Roman" w:eastAsia="Times New Roman" w:hAnsi="Times New Roman" w:cs="Times New Roman"/>
          <w:sz w:val="24"/>
          <w:szCs w:val="24"/>
          <w:lang w:eastAsia="pt-BR"/>
        </w:rPr>
        <w:t xml:space="preserve">           </w:t>
      </w:r>
      <w:hyperlink r:id="rId29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VIII - </w:t>
      </w:r>
      <w:hyperlink r:id="rId292"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29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IX - </w:t>
      </w:r>
      <w:hyperlink r:id="rId29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29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a) </w:t>
      </w:r>
      <w:hyperlink r:id="rId296"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29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b) </w:t>
      </w:r>
      <w:hyperlink r:id="rId298"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w:t>
      </w:r>
      <w:r w:rsidRPr="006C5222">
        <w:rPr>
          <w:rFonts w:ascii="Times New Roman" w:eastAsia="Times New Roman" w:hAnsi="Times New Roman" w:cs="Times New Roman"/>
          <w:sz w:val="24"/>
          <w:szCs w:val="24"/>
          <w:lang w:eastAsia="pt-BR"/>
        </w:rPr>
        <w:t xml:space="preserve">           </w:t>
      </w:r>
      <w:hyperlink r:id="rId29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c) </w:t>
      </w:r>
      <w:hyperlink r:id="rId300"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w:t>
      </w:r>
      <w:r w:rsidRPr="006C5222">
        <w:rPr>
          <w:rFonts w:ascii="Times New Roman" w:eastAsia="Times New Roman" w:hAnsi="Times New Roman" w:cs="Times New Roman"/>
          <w:color w:val="800000"/>
          <w:sz w:val="24"/>
          <w:szCs w:val="24"/>
          <w:lang w:eastAsia="pt-BR"/>
        </w:rPr>
        <w:t xml:space="preserve">          </w:t>
      </w:r>
      <w:hyperlink r:id="rId30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d) </w:t>
      </w:r>
      <w:hyperlink r:id="rId302" w:anchor="art9" w:history="1">
        <w:r w:rsidRPr="006C5222">
          <w:rPr>
            <w:rFonts w:ascii="Times New Roman" w:eastAsia="Times New Roman" w:hAnsi="Times New Roman" w:cs="Times New Roman"/>
            <w:color w:val="0000FF"/>
            <w:sz w:val="24"/>
            <w:szCs w:val="24"/>
            <w:u w:val="single"/>
            <w:lang w:eastAsia="pt-BR"/>
          </w:rPr>
          <w:t>(revogada)</w:t>
        </w:r>
      </w:hyperlink>
      <w:r w:rsidRPr="006C5222">
        <w:rPr>
          <w:rFonts w:ascii="Times New Roman" w:eastAsia="Times New Roman" w:hAnsi="Times New Roman" w:cs="Times New Roman"/>
          <w:color w:val="000000"/>
          <w:sz w:val="24"/>
          <w:szCs w:val="24"/>
          <w:lang w:eastAsia="pt-BR"/>
        </w:rPr>
        <w:t xml:space="preserve">.           </w:t>
      </w:r>
      <w:hyperlink r:id="rId30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0" w:name="art46"/>
      <w:bookmarkEnd w:id="370"/>
      <w:r w:rsidRPr="006C5222">
        <w:rPr>
          <w:rFonts w:ascii="Times New Roman" w:eastAsia="Times New Roman" w:hAnsi="Times New Roman" w:cs="Times New Roman"/>
          <w:strike/>
          <w:color w:val="000000"/>
          <w:sz w:val="24"/>
          <w:szCs w:val="24"/>
          <w:lang w:eastAsia="pt-BR"/>
        </w:rPr>
        <w:t>Art. 46. Poderão ser pagas com recursos vinculados à parceria, desde que aprovadas no plano de trabalho, as despesas com:</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1" w:name="art46i"/>
      <w:bookmarkEnd w:id="371"/>
      <w:r w:rsidRPr="006C5222">
        <w:rPr>
          <w:rFonts w:ascii="Times New Roman" w:eastAsia="Times New Roman" w:hAnsi="Times New Roman" w:cs="Times New Roman"/>
          <w:strike/>
          <w:color w:val="000000"/>
          <w:sz w:val="24"/>
          <w:szCs w:val="24"/>
          <w:lang w:eastAsia="pt-BR"/>
        </w:rPr>
        <w:t>I - remuneração da equipe dimensionada no plano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desde que tais valores: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2" w:name="art46ia"/>
      <w:bookmarkEnd w:id="372"/>
      <w:r w:rsidRPr="006C5222">
        <w:rPr>
          <w:rFonts w:ascii="Times New Roman" w:eastAsia="Times New Roman" w:hAnsi="Times New Roman" w:cs="Times New Roman"/>
          <w:strike/>
          <w:color w:val="000000"/>
          <w:sz w:val="24"/>
          <w:szCs w:val="24"/>
          <w:lang w:eastAsia="pt-BR"/>
        </w:rPr>
        <w:t>a) correspondam às atividades previstas para a consecução do objeto e à qualificação técnica necessária para a execução da função a ser desempenhada;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3" w:name="art46ib"/>
      <w:bookmarkEnd w:id="373"/>
      <w:r w:rsidRPr="006C5222">
        <w:rPr>
          <w:rFonts w:ascii="Times New Roman" w:eastAsia="Times New Roman" w:hAnsi="Times New Roman" w:cs="Times New Roman"/>
          <w:strike/>
          <w:color w:val="000000"/>
          <w:sz w:val="24"/>
          <w:szCs w:val="24"/>
          <w:lang w:eastAsia="pt-BR"/>
        </w:rPr>
        <w:t>b) sejam compatíveis com o valor de mercado da região onde atua e não superior ao teto do Poder Executivo;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4" w:name="art46ic"/>
      <w:bookmarkEnd w:id="374"/>
      <w:r w:rsidRPr="006C5222">
        <w:rPr>
          <w:rFonts w:ascii="Times New Roman" w:eastAsia="Times New Roman" w:hAnsi="Times New Roman" w:cs="Times New Roman"/>
          <w:strike/>
          <w:color w:val="000000"/>
          <w:sz w:val="24"/>
          <w:szCs w:val="24"/>
          <w:lang w:eastAsia="pt-BR"/>
        </w:rPr>
        <w:t>c)</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sejam proporcionais ao tempo de trabalho efetiva e exclusivamente dedicado à parceria celebrada;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5" w:name="art46ii"/>
      <w:bookmarkEnd w:id="375"/>
      <w:r w:rsidRPr="006C5222">
        <w:rPr>
          <w:rFonts w:ascii="Times New Roman" w:eastAsia="Times New Roman" w:hAnsi="Times New Roman" w:cs="Times New Roman"/>
          <w:strike/>
          <w:color w:val="000000"/>
          <w:sz w:val="24"/>
          <w:szCs w:val="24"/>
          <w:lang w:eastAsia="pt-BR"/>
        </w:rPr>
        <w:t>II - diárias referentes a deslocamento, hospedagem e alimentação nos casos em que a execução do objeto da parceria assim o exija;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6" w:name="art46iii"/>
      <w:bookmarkEnd w:id="376"/>
      <w:r w:rsidRPr="006C5222">
        <w:rPr>
          <w:rFonts w:ascii="Times New Roman" w:eastAsia="Times New Roman" w:hAnsi="Times New Roman" w:cs="Times New Roman"/>
          <w:strike/>
          <w:color w:val="000000"/>
          <w:sz w:val="24"/>
          <w:szCs w:val="24"/>
          <w:lang w:eastAsia="pt-BR"/>
        </w:rPr>
        <w:t>III - multas e encargos vinculados a atraso no cumprimento de obrigações previstas nos planos de trabalho e de execução financeira, em consequência do inadimplemento da administração pública em liberar, tempestivamente, as parcelas acordadas;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77" w:name="art46."/>
      <w:bookmarkEnd w:id="377"/>
      <w:r w:rsidRPr="006C5222">
        <w:rPr>
          <w:rFonts w:ascii="Times New Roman" w:eastAsia="Times New Roman" w:hAnsi="Times New Roman" w:cs="Times New Roman"/>
          <w:color w:val="000000"/>
          <w:sz w:val="24"/>
          <w:szCs w:val="24"/>
          <w:lang w:eastAsia="pt-BR"/>
        </w:rPr>
        <w:lastRenderedPageBreak/>
        <w:t>Art. 46.  Poderão ser pagas, entre outras despesas, com recursos vinculados à parceria:           </w:t>
      </w:r>
      <w:hyperlink r:id="rId30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hyperlink r:id="rId30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 (revogada); </w:t>
      </w:r>
      <w:r w:rsidRPr="006C5222">
        <w:rPr>
          <w:rFonts w:ascii="Times New Roman" w:eastAsia="Times New Roman" w:hAnsi="Times New Roman" w:cs="Times New Roman"/>
          <w:color w:val="800000"/>
          <w:sz w:val="24"/>
          <w:szCs w:val="24"/>
          <w:lang w:eastAsia="pt-BR"/>
        </w:rPr>
        <w:t xml:space="preserve">        </w:t>
      </w:r>
      <w:hyperlink r:id="rId30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b) (revogada); </w:t>
      </w:r>
      <w:r w:rsidRPr="006C5222">
        <w:rPr>
          <w:rFonts w:ascii="Times New Roman" w:eastAsia="Times New Roman" w:hAnsi="Times New Roman" w:cs="Times New Roman"/>
          <w:color w:val="800000"/>
          <w:sz w:val="24"/>
          <w:szCs w:val="24"/>
          <w:lang w:eastAsia="pt-BR"/>
        </w:rPr>
        <w:t xml:space="preserve">        </w:t>
      </w:r>
      <w:hyperlink r:id="rId30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 (revogada);          </w:t>
      </w:r>
      <w:hyperlink r:id="rId30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diárias referentes a deslocamento, hospedagem e alimentação nos casos em que a execução do objeto da parceria assim o exija;         </w:t>
      </w:r>
      <w:hyperlink r:id="rId30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III - custos indiretos necessários à execução do objeto, seja qual for a proporção em relação ao valor total da parceria;           </w:t>
      </w:r>
      <w:hyperlink r:id="rId31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78" w:name="art46iv"/>
      <w:bookmarkEnd w:id="378"/>
      <w:r w:rsidRPr="006C5222">
        <w:rPr>
          <w:rFonts w:ascii="Times New Roman" w:eastAsia="Times New Roman" w:hAnsi="Times New Roman" w:cs="Times New Roman"/>
          <w:color w:val="000000"/>
          <w:sz w:val="24"/>
          <w:szCs w:val="24"/>
          <w:lang w:eastAsia="pt-BR"/>
        </w:rPr>
        <w:t>IV - aquisição de equipamentos e materiais permanentes essenciais à consecução do objeto e serviços de adequação de espaço físico, desde que necessários à instalação dos referidos equipamentos e materiais.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79" w:name="art46§1"/>
      <w:bookmarkEnd w:id="379"/>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remuneração de equipe de trabalho com recursos transferidos pela administração pública não gera vínculo trabalhista com o ente transferidor.</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0" w:name="art46§2"/>
      <w:bookmarkEnd w:id="380"/>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inadimplência da organização da sociedade civil em relação aos encargos trabalhistas não transfere à União a responsabilidade por seu pagamento.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1" w:name="art46§3"/>
      <w:bookmarkEnd w:id="381"/>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Serão detalhados, no plano de trabalho, os valores dos impostos, contribuições sociais, Fundo de Garantia do Tempo de Serviço - FGTS, férias, décimo-terceiro salário, salários proporcionais, verbas rescisórias e demais encargos sociais incidentes sobre as atividades previstas para a execução do objeto, de responsabilidade da entidade, a serem pagos com os recursos transferidos por meio da parceria, durante sua vigência.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2" w:name="art46§4"/>
      <w:bookmarkEnd w:id="382"/>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Não se incluem na previsão do §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os tributos de natureza direta e personalíssima que onerem a entidade.</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383" w:name="art46§1."/>
      <w:bookmarkEnd w:id="383"/>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inadimplência da administração pública não transfere à organização da sociedade civil a responsabilidade pelo pagamento de obrigações vinculadas à parceria com recursos próprios.          </w:t>
      </w:r>
      <w:hyperlink r:id="rId31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inadimplência da organização da sociedade civil em decorrência de atrasos na liberação de repasses relacionados à parceria não poderá acarretar restrições à liberação de parcelas subsequentes.         </w:t>
      </w:r>
      <w:hyperlink r:id="rId31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pagamento de remuneração da equipe contratada pela organização da sociedade civil com recursos da parceria não gera vínculo trabalhista com o poder público.          </w:t>
      </w:r>
      <w:hyperlink r:id="rId31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314"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31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384" w:name="art46§5"/>
      <w:bookmarkEnd w:id="384"/>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(VETADO).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5" w:name="art47"/>
      <w:bookmarkEnd w:id="385"/>
      <w:r w:rsidRPr="006C5222">
        <w:rPr>
          <w:rFonts w:ascii="Times New Roman" w:eastAsia="Times New Roman" w:hAnsi="Times New Roman" w:cs="Times New Roman"/>
          <w:strike/>
          <w:color w:val="000000"/>
          <w:sz w:val="24"/>
          <w:szCs w:val="24"/>
          <w:lang w:eastAsia="pt-BR"/>
        </w:rPr>
        <w:t>Art. 47. O plano de trabalho poderá incluir o pagamento de custos indiretos necessários à execução do objeto, em proporção nunca superior a 15% (quinze por cento) do valor total da parceria, desde que tais custos sejam decorrentes exclusivamente de sua realização e que:</w:t>
      </w:r>
      <w:r w:rsidRPr="006C5222">
        <w:rPr>
          <w:rFonts w:ascii="Times New Roman" w:eastAsia="Times New Roman" w:hAnsi="Times New Roman" w:cs="Times New Roman"/>
          <w:color w:val="000000"/>
          <w:sz w:val="24"/>
          <w:szCs w:val="24"/>
          <w:lang w:eastAsia="pt-BR"/>
        </w:rPr>
        <w:t xml:space="preserve"> </w:t>
      </w:r>
      <w:hyperlink r:id="rId316"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6" w:name="art47i"/>
      <w:bookmarkEnd w:id="386"/>
      <w:r w:rsidRPr="006C5222">
        <w:rPr>
          <w:rFonts w:ascii="Times New Roman" w:eastAsia="Times New Roman" w:hAnsi="Times New Roman" w:cs="Times New Roman"/>
          <w:strike/>
          <w:color w:val="000000"/>
          <w:sz w:val="24"/>
          <w:szCs w:val="24"/>
          <w:lang w:eastAsia="pt-BR"/>
        </w:rPr>
        <w:t>I - sejam necessários e proporcionais ao cumprimento do objeto;</w:t>
      </w:r>
      <w:r w:rsidRPr="006C5222">
        <w:rPr>
          <w:rFonts w:ascii="Times New Roman" w:eastAsia="Times New Roman" w:hAnsi="Times New Roman" w:cs="Times New Roman"/>
          <w:color w:val="000000"/>
          <w:sz w:val="24"/>
          <w:szCs w:val="24"/>
          <w:lang w:eastAsia="pt-BR"/>
        </w:rPr>
        <w:t xml:space="preserve"> </w:t>
      </w:r>
      <w:hyperlink r:id="rId31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7" w:name="art47ii"/>
      <w:bookmarkEnd w:id="387"/>
      <w:r w:rsidRPr="006C5222">
        <w:rPr>
          <w:rFonts w:ascii="Times New Roman" w:eastAsia="Times New Roman" w:hAnsi="Times New Roman" w:cs="Times New Roman"/>
          <w:strike/>
          <w:color w:val="000000"/>
          <w:sz w:val="24"/>
          <w:szCs w:val="24"/>
          <w:lang w:eastAsia="pt-BR"/>
        </w:rPr>
        <w:t>II - fique demonstrada, no plano de trabalho, a vinculação entre a realização do objeto e os custos adicionais pagos, bem como a proporcionalidade entre o valor pago e o percentual de custo aprovado para a execução do objeto;</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1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8" w:name="art47iii"/>
      <w:bookmarkEnd w:id="388"/>
      <w:r w:rsidRPr="006C5222">
        <w:rPr>
          <w:rFonts w:ascii="Times New Roman" w:eastAsia="Times New Roman" w:hAnsi="Times New Roman" w:cs="Times New Roman"/>
          <w:strike/>
          <w:color w:val="000000"/>
          <w:sz w:val="24"/>
          <w:szCs w:val="24"/>
          <w:lang w:eastAsia="pt-BR"/>
        </w:rPr>
        <w:t xml:space="preserve">III - tais custos proporcionais não sejam pagos por qualquer outro instrumento de parceria. </w:t>
      </w:r>
      <w:r w:rsidRPr="006C5222">
        <w:rPr>
          <w:rFonts w:ascii="Times New Roman" w:eastAsia="Times New Roman" w:hAnsi="Times New Roman" w:cs="Times New Roman"/>
          <w:color w:val="800000"/>
          <w:sz w:val="24"/>
          <w:szCs w:val="24"/>
          <w:lang w:eastAsia="pt-BR"/>
        </w:rPr>
        <w:t xml:space="preserve">          </w:t>
      </w:r>
      <w:hyperlink r:id="rId319"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89" w:name="art47§1"/>
      <w:bookmarkEnd w:id="389"/>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Os custos indiretos proporcionais de que trata este artigo podem incluir despesas de internet, transporte, aluguel e telefone, bem como remunerações de serviços contábeis e de assessoria jurídica, nos termos do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strike/>
          <w:color w:val="000000"/>
          <w:sz w:val="24"/>
          <w:szCs w:val="24"/>
          <w:lang w:eastAsia="pt-BR"/>
        </w:rPr>
        <w:t>, sempre que tenham por objeto o plano de trabalho pactuado com a administração pública</w:t>
      </w:r>
      <w:r w:rsidRPr="006C5222">
        <w:rPr>
          <w:rFonts w:ascii="Times New Roman" w:eastAsia="Times New Roman" w:hAnsi="Times New Roman" w:cs="Times New Roman"/>
          <w:color w:val="000000"/>
          <w:sz w:val="24"/>
          <w:szCs w:val="24"/>
          <w:lang w:eastAsia="pt-BR"/>
        </w:rPr>
        <w:t xml:space="preserve">.          </w:t>
      </w:r>
      <w:hyperlink r:id="rId320"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0" w:name="art47§2"/>
      <w:bookmarkEnd w:id="390"/>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Despesas com auditoria externa contratada pela organização da sociedade civil, mesmo que relacionadas com a execução do termo de fomento e/ou de colaboração, não podem ser incluídas nos custos indiretos de que trata 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w:t>
      </w:r>
      <w:r w:rsidRPr="006C5222">
        <w:rPr>
          <w:rFonts w:ascii="Times New Roman" w:eastAsia="Times New Roman" w:hAnsi="Times New Roman" w:cs="Times New Roman"/>
          <w:color w:val="000000"/>
          <w:sz w:val="24"/>
          <w:szCs w:val="24"/>
          <w:lang w:eastAsia="pt-BR"/>
        </w:rPr>
        <w:t xml:space="preserve">.          </w:t>
      </w:r>
      <w:hyperlink r:id="rId321"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1" w:name="art47§3"/>
      <w:bookmarkEnd w:id="391"/>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seleção e a contratação pela organização da sociedade civil de equipe envolvida na execução do termo de fomento e/ou de colaboração deverão observar os princípios da administração pública previstos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do art. 37 da Constituição Federal.</w:t>
      </w:r>
      <w:r w:rsidRPr="006C5222">
        <w:rPr>
          <w:rFonts w:ascii="Times New Roman" w:eastAsia="Times New Roman" w:hAnsi="Times New Roman" w:cs="Times New Roman"/>
          <w:color w:val="000000"/>
          <w:sz w:val="24"/>
          <w:szCs w:val="24"/>
          <w:lang w:eastAsia="pt-BR"/>
        </w:rPr>
        <w:t xml:space="preserve">         </w:t>
      </w:r>
      <w:hyperlink r:id="rId322"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2" w:name="art47§4"/>
      <w:bookmarkEnd w:id="392"/>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organização da sociedade civil deverá dar ampla transparência aos valores pagos a título de remuneração de sua equipe de trabalho vinculada à execução do termo de fomento ou de colaboração.</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23"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3" w:name="art47§5"/>
      <w:bookmarkEnd w:id="393"/>
      <w:r w:rsidRPr="006C5222">
        <w:rPr>
          <w:rFonts w:ascii="Times New Roman" w:eastAsia="Times New Roman" w:hAnsi="Times New Roman" w:cs="Times New Roman"/>
          <w:strike/>
          <w:color w:val="000000"/>
          <w:sz w:val="24"/>
          <w:szCs w:val="24"/>
          <w:lang w:eastAsia="pt-BR"/>
        </w:rPr>
        <w:t>§ 5</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Não poderão fazer jus à remuneração de que trata este artigo pessoas naturais que tenham sido condenadas por crimes</w:t>
      </w:r>
      <w:r w:rsidRPr="006C5222">
        <w:rPr>
          <w:rFonts w:ascii="Times New Roman" w:eastAsia="Times New Roman" w:hAnsi="Times New Roman" w:cs="Times New Roman"/>
          <w:color w:val="000000"/>
          <w:sz w:val="24"/>
          <w:szCs w:val="24"/>
          <w:lang w:eastAsia="pt-BR"/>
        </w:rPr>
        <w:t xml:space="preserve">:          </w:t>
      </w:r>
      <w:hyperlink r:id="rId324"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4" w:name="art47§5i"/>
      <w:bookmarkEnd w:id="394"/>
      <w:r w:rsidRPr="006C5222">
        <w:rPr>
          <w:rFonts w:ascii="Times New Roman" w:eastAsia="Times New Roman" w:hAnsi="Times New Roman" w:cs="Times New Roman"/>
          <w:strike/>
          <w:color w:val="000000"/>
          <w:sz w:val="24"/>
          <w:szCs w:val="24"/>
          <w:lang w:eastAsia="pt-BR"/>
        </w:rPr>
        <w:t>I - contra a administração pública ou o patrimônio público;</w:t>
      </w:r>
      <w:r w:rsidRPr="006C5222">
        <w:rPr>
          <w:rFonts w:ascii="Times New Roman" w:eastAsia="Times New Roman" w:hAnsi="Times New Roman" w:cs="Times New Roman"/>
          <w:color w:val="000000"/>
          <w:sz w:val="24"/>
          <w:szCs w:val="24"/>
          <w:lang w:eastAsia="pt-BR"/>
        </w:rPr>
        <w:t xml:space="preserve">          </w:t>
      </w:r>
      <w:hyperlink r:id="rId325"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5" w:name="art47§5ii"/>
      <w:bookmarkEnd w:id="395"/>
      <w:r w:rsidRPr="006C5222">
        <w:rPr>
          <w:rFonts w:ascii="Times New Roman" w:eastAsia="Times New Roman" w:hAnsi="Times New Roman" w:cs="Times New Roman"/>
          <w:strike/>
          <w:color w:val="000000"/>
          <w:sz w:val="24"/>
          <w:szCs w:val="24"/>
          <w:lang w:eastAsia="pt-BR"/>
        </w:rPr>
        <w:t>II - eleitorais, para os quais a lei comine pena privativa de liberdade;</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26"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6" w:name="art47§5iii"/>
      <w:bookmarkEnd w:id="396"/>
      <w:r w:rsidRPr="006C5222">
        <w:rPr>
          <w:rFonts w:ascii="Times New Roman" w:eastAsia="Times New Roman" w:hAnsi="Times New Roman" w:cs="Times New Roman"/>
          <w:strike/>
          <w:color w:val="000000"/>
          <w:sz w:val="24"/>
          <w:szCs w:val="24"/>
          <w:lang w:eastAsia="pt-BR"/>
        </w:rPr>
        <w:t xml:space="preserve">III - de lavagem ou ocultação de bens, direitos e valores. </w:t>
      </w:r>
      <w:r w:rsidRPr="006C5222">
        <w:rPr>
          <w:rFonts w:ascii="Times New Roman" w:eastAsia="Times New Roman" w:hAnsi="Times New Roman" w:cs="Times New Roman"/>
          <w:color w:val="800000"/>
          <w:sz w:val="24"/>
          <w:szCs w:val="24"/>
          <w:lang w:eastAsia="pt-BR"/>
        </w:rPr>
        <w:t xml:space="preserve">            </w:t>
      </w:r>
      <w:hyperlink r:id="rId32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7" w:name="art47§6"/>
      <w:bookmarkEnd w:id="397"/>
      <w:r w:rsidRPr="006C5222">
        <w:rPr>
          <w:rFonts w:ascii="Times New Roman" w:eastAsia="Times New Roman" w:hAnsi="Times New Roman" w:cs="Times New Roman"/>
          <w:strike/>
          <w:color w:val="000000"/>
          <w:sz w:val="24"/>
          <w:szCs w:val="24"/>
          <w:lang w:eastAsia="pt-BR"/>
        </w:rPr>
        <w:t>§ 6</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pagamento de remuneração da equipe contratada pela organização da sociedade civil com recursos destinados pela administração pública não gera vínculo trabalhista com o poder público.</w:t>
      </w:r>
      <w:r w:rsidRPr="006C5222">
        <w:rPr>
          <w:rFonts w:ascii="Times New Roman" w:eastAsia="Times New Roman" w:hAnsi="Times New Roman" w:cs="Times New Roman"/>
          <w:color w:val="000000"/>
          <w:sz w:val="24"/>
          <w:szCs w:val="24"/>
          <w:lang w:eastAsia="pt-BR"/>
        </w:rPr>
        <w:t xml:space="preserve">             </w:t>
      </w:r>
      <w:hyperlink r:id="rId32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8" w:name="art47§7"/>
      <w:bookmarkEnd w:id="398"/>
      <w:r w:rsidRPr="006C5222">
        <w:rPr>
          <w:rFonts w:ascii="Times New Roman" w:eastAsia="Times New Roman" w:hAnsi="Times New Roman" w:cs="Times New Roman"/>
          <w:strike/>
          <w:color w:val="000000"/>
          <w:sz w:val="24"/>
          <w:szCs w:val="24"/>
          <w:lang w:eastAsia="pt-BR"/>
        </w:rPr>
        <w:t>§ 7</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inadimplência da organização da sociedade civil em relação aos encargos trabalhistas, fiscais e comerciais não transfere à administração pública a responsabilidade por seu pagamento nem poderá onerar o objeto do termo de fomento </w:t>
      </w:r>
      <w:r w:rsidRPr="006C5222">
        <w:rPr>
          <w:rFonts w:ascii="Times New Roman" w:eastAsia="Times New Roman" w:hAnsi="Times New Roman" w:cs="Times New Roman"/>
          <w:strike/>
          <w:color w:val="000000"/>
          <w:sz w:val="24"/>
          <w:szCs w:val="24"/>
          <w:lang w:eastAsia="pt-BR"/>
        </w:rPr>
        <w:lastRenderedPageBreak/>
        <w:t>ou de colaboração ou restringir a sua execução.</w:t>
      </w:r>
      <w:r w:rsidRPr="006C5222">
        <w:rPr>
          <w:rFonts w:ascii="Times New Roman" w:eastAsia="Times New Roman" w:hAnsi="Times New Roman" w:cs="Times New Roman"/>
          <w:color w:val="000000"/>
          <w:sz w:val="24"/>
          <w:szCs w:val="24"/>
          <w:lang w:eastAsia="pt-BR"/>
        </w:rPr>
        <w:t xml:space="preserve">           </w:t>
      </w:r>
      <w:hyperlink r:id="rId329"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399" w:name="art47§8"/>
      <w:bookmarkEnd w:id="399"/>
      <w:r w:rsidRPr="006C5222">
        <w:rPr>
          <w:rFonts w:ascii="Times New Roman" w:eastAsia="Times New Roman" w:hAnsi="Times New Roman" w:cs="Times New Roman"/>
          <w:strike/>
          <w:color w:val="000000"/>
          <w:sz w:val="24"/>
          <w:szCs w:val="24"/>
          <w:lang w:eastAsia="pt-BR"/>
        </w:rPr>
        <w:t>§ 8</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Quando os custos indiretos forem pagos também por outras fontes, a organização da sociedade civil deve apresentar a memória de cálculo do rateio da despesa, vedada a duplicidade ou a sobreposição de fontes de recursos no custeio de uma mesma parcela dos custos indiretos.</w:t>
      </w:r>
      <w:r w:rsidRPr="006C5222">
        <w:rPr>
          <w:rFonts w:ascii="Times New Roman" w:eastAsia="Times New Roman" w:hAnsi="Times New Roman" w:cs="Times New Roman"/>
          <w:color w:val="000000"/>
          <w:sz w:val="24"/>
          <w:szCs w:val="24"/>
          <w:lang w:eastAsia="pt-BR"/>
        </w:rPr>
        <w:t xml:space="preserve">            </w:t>
      </w:r>
      <w:hyperlink r:id="rId330"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 Liberação dos Recursos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0" w:name="art48"/>
      <w:bookmarkEnd w:id="400"/>
      <w:r w:rsidRPr="006C5222">
        <w:rPr>
          <w:rFonts w:ascii="Times New Roman" w:eastAsia="Times New Roman" w:hAnsi="Times New Roman" w:cs="Times New Roman"/>
          <w:strike/>
          <w:color w:val="000000"/>
          <w:sz w:val="24"/>
          <w:szCs w:val="24"/>
          <w:lang w:eastAsia="pt-BR"/>
        </w:rPr>
        <w:t>Art. 48. As parcelas dos recursos transferidos no âmbito da parceria serão liberadas em estrita conformidade com o cronograma de desembolso aprovado, exceto nos casos a seguir, nos quais ficarão retidas até o saneamento das impropriedades: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1" w:name="art48i"/>
      <w:bookmarkEnd w:id="401"/>
      <w:r w:rsidRPr="006C5222">
        <w:rPr>
          <w:rFonts w:ascii="Times New Roman" w:eastAsia="Times New Roman" w:hAnsi="Times New Roman" w:cs="Times New Roman"/>
          <w:strike/>
          <w:color w:val="000000"/>
          <w:sz w:val="24"/>
          <w:szCs w:val="24"/>
          <w:lang w:eastAsia="pt-BR"/>
        </w:rPr>
        <w:t>I - quando houver fundados indícios de não ter ocorrido boa e regular aplicação da parcela anteriormente recebida, na forma da legislação aplicável, inclusive quando aferidos em procedimentos de fiscalização local, realizados periodicamente pela entidade ou órgão repassador dos recursos e pelos órgãos de controle interno e externo da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2" w:name="art48ii"/>
      <w:bookmarkEnd w:id="402"/>
      <w:r w:rsidRPr="006C5222">
        <w:rPr>
          <w:rFonts w:ascii="Times New Roman" w:eastAsia="Times New Roman" w:hAnsi="Times New Roman" w:cs="Times New Roman"/>
          <w:strike/>
          <w:color w:val="000000"/>
          <w:sz w:val="24"/>
          <w:szCs w:val="24"/>
          <w:lang w:eastAsia="pt-BR"/>
        </w:rPr>
        <w:t>II - quando verificado desvio de finalidade na aplicação dos recursos, atrasos não justificados no cumprimento das etapas ou fases programadas, práticas atentatórias aos princípios fundamentais da administração pública nas contratações e demais atos praticados na execução da parceria ou o inadimplemento da organização da sociedade civil com relação a outras cláusulas básicas;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3" w:name="art48iii"/>
      <w:bookmarkEnd w:id="403"/>
      <w:r w:rsidRPr="006C5222">
        <w:rPr>
          <w:rFonts w:ascii="Times New Roman" w:eastAsia="Times New Roman" w:hAnsi="Times New Roman" w:cs="Times New Roman"/>
          <w:strike/>
          <w:color w:val="000000"/>
          <w:sz w:val="24"/>
          <w:szCs w:val="24"/>
          <w:lang w:eastAsia="pt-BR"/>
        </w:rPr>
        <w:t>III - quando a organização da sociedade civil deixar de adotar as medidas saneadoras apontadas pela administração pública ou pelos órgãos de controle interno ou externo.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04" w:name="art48."/>
      <w:bookmarkEnd w:id="404"/>
      <w:r w:rsidRPr="006C5222">
        <w:rPr>
          <w:rFonts w:ascii="Times New Roman" w:eastAsia="Times New Roman" w:hAnsi="Times New Roman" w:cs="Times New Roman"/>
          <w:color w:val="000000"/>
          <w:sz w:val="24"/>
          <w:szCs w:val="24"/>
          <w:lang w:eastAsia="pt-BR"/>
        </w:rPr>
        <w:t xml:space="preserve">Art. 48.  As parcelas dos recursos transferidos no âmbito da parceria serão liberadas em estrita conformidade com o respectivo cronograma de desembolso, exceto nos casos a seguir, nos quais ficarão retidas até o saneamento das impropriedades:            </w:t>
      </w:r>
      <w:hyperlink r:id="rId33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quando houver evidências de irregularidade na aplicação de parcela anteriormente recebida;           </w:t>
      </w:r>
      <w:hyperlink r:id="rId33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quando constatado desvio de finalidade na aplicação dos recursos ou o inadimplemento da organização da sociedade civil em relação a obrigações estabelecidas no termo de colaboração ou de fomento;            </w:t>
      </w:r>
      <w:hyperlink r:id="rId33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quando a organização da sociedade civil deixar de adotar sem justificativa suficiente as medidas saneadoras apontadas pela administração pública ou pelos órgãos de controle interno ou externo.          </w:t>
      </w:r>
      <w:hyperlink r:id="rId33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5" w:name="art49"/>
      <w:bookmarkEnd w:id="405"/>
      <w:r w:rsidRPr="006C5222">
        <w:rPr>
          <w:rFonts w:ascii="Times New Roman" w:eastAsia="Times New Roman" w:hAnsi="Times New Roman" w:cs="Times New Roman"/>
          <w:strike/>
          <w:color w:val="000000"/>
          <w:sz w:val="24"/>
          <w:szCs w:val="24"/>
          <w:lang w:eastAsia="pt-BR"/>
        </w:rPr>
        <w:t>Art. 49. No caso de o plano de trabalho e o cronograma de desembolso preverem mais de 1 (uma) parcela de repasse de recursos, para recebimento de cada parcela, a organização da sociedade civil deverá:</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6" w:name="art49i"/>
      <w:bookmarkEnd w:id="406"/>
      <w:r w:rsidRPr="006C5222">
        <w:rPr>
          <w:rFonts w:ascii="Times New Roman" w:eastAsia="Times New Roman" w:hAnsi="Times New Roman" w:cs="Times New Roman"/>
          <w:strike/>
          <w:color w:val="000000"/>
          <w:sz w:val="24"/>
          <w:szCs w:val="24"/>
          <w:lang w:eastAsia="pt-BR"/>
        </w:rPr>
        <w:t>I - ter preenchido os requisitos exigidos nesta Lei para celebração da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7" w:name="art49ii"/>
      <w:bookmarkEnd w:id="407"/>
      <w:r w:rsidRPr="006C5222">
        <w:rPr>
          <w:rFonts w:ascii="Times New Roman" w:eastAsia="Times New Roman" w:hAnsi="Times New Roman" w:cs="Times New Roman"/>
          <w:strike/>
          <w:color w:val="000000"/>
          <w:sz w:val="24"/>
          <w:szCs w:val="24"/>
          <w:lang w:eastAsia="pt-BR"/>
        </w:rPr>
        <w:t>II - apresentar a prestação de contas da parcela anterior;</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08" w:name="art49iii"/>
      <w:bookmarkEnd w:id="408"/>
      <w:r w:rsidRPr="006C5222">
        <w:rPr>
          <w:rFonts w:ascii="Times New Roman" w:eastAsia="Times New Roman" w:hAnsi="Times New Roman" w:cs="Times New Roman"/>
          <w:strike/>
          <w:color w:val="000000"/>
          <w:sz w:val="24"/>
          <w:szCs w:val="24"/>
          <w:lang w:eastAsia="pt-BR"/>
        </w:rPr>
        <w:lastRenderedPageBreak/>
        <w:t>III - estar em situação regular com a execução do plano de trabalho.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09" w:name="art49."/>
      <w:bookmarkEnd w:id="409"/>
      <w:r w:rsidRPr="006C5222">
        <w:rPr>
          <w:rFonts w:ascii="Times New Roman" w:eastAsia="Times New Roman" w:hAnsi="Times New Roman" w:cs="Times New Roman"/>
          <w:color w:val="000000"/>
          <w:sz w:val="24"/>
          <w:szCs w:val="24"/>
          <w:lang w:eastAsia="pt-BR"/>
        </w:rPr>
        <w:t xml:space="preserve">Art. 49.  Nas parcerias cuja duração exceda um ano, é obrigatória a prestação de contas ao término de cada exercício.            </w:t>
      </w:r>
      <w:hyperlink r:id="rId33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(revogado);           </w:t>
      </w:r>
      <w:hyperlink r:id="rId33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(revogado); </w:t>
      </w:r>
      <w:r w:rsidRPr="006C5222">
        <w:rPr>
          <w:rFonts w:ascii="Times New Roman" w:eastAsia="Times New Roman" w:hAnsi="Times New Roman" w:cs="Times New Roman"/>
          <w:color w:val="800000"/>
          <w:sz w:val="24"/>
          <w:szCs w:val="24"/>
          <w:lang w:eastAsia="pt-BR"/>
        </w:rPr>
        <w:t xml:space="preserve">        </w:t>
      </w:r>
      <w:hyperlink r:id="rId33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(revogado). </w:t>
      </w:r>
      <w:r w:rsidRPr="006C5222">
        <w:rPr>
          <w:rFonts w:ascii="Times New Roman" w:eastAsia="Times New Roman" w:hAnsi="Times New Roman" w:cs="Times New Roman"/>
          <w:color w:val="800000"/>
          <w:sz w:val="24"/>
          <w:szCs w:val="24"/>
          <w:lang w:eastAsia="pt-BR"/>
        </w:rPr>
        <w:t xml:space="preserve">          </w:t>
      </w:r>
      <w:hyperlink r:id="rId33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10" w:name="art50"/>
      <w:bookmarkEnd w:id="410"/>
      <w:r w:rsidRPr="006C5222">
        <w:rPr>
          <w:rFonts w:ascii="Times New Roman" w:eastAsia="Times New Roman" w:hAnsi="Times New Roman" w:cs="Times New Roman"/>
          <w:color w:val="000000"/>
          <w:sz w:val="24"/>
          <w:szCs w:val="24"/>
          <w:lang w:eastAsia="pt-BR"/>
        </w:rPr>
        <w:t>Art. 50. A administração pública deverá viabilizar o acompanhamento pela internet dos processos de liberação de recursos referentes às parcerias celebradas nos termos desta Lei.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 Movimentação e Aplicação Financeira dos Recursos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11" w:name="art51"/>
      <w:bookmarkEnd w:id="411"/>
      <w:r w:rsidRPr="006C5222">
        <w:rPr>
          <w:rFonts w:ascii="Times New Roman" w:eastAsia="Times New Roman" w:hAnsi="Times New Roman" w:cs="Times New Roman"/>
          <w:strike/>
          <w:color w:val="000000"/>
          <w:sz w:val="24"/>
          <w:szCs w:val="24"/>
          <w:lang w:eastAsia="pt-BR"/>
        </w:rPr>
        <w:t>Art. 51. Os recursos recebidos em decorrência da parceria serão depositados e geridos em conta bancária específica, em instituição financeira pública indicada pela administração pública, e, enquanto não empregados na sua finalidade, serão obrigatoriamente aplicados em cadernetas de poupança, se a previsão de seu uso for igual ou superior a 1 (um) mês, ou em fundo de aplicação financeira de curto prazo ou operação de mercado aberto lastreada em títulos da dívida pública, quando o prazo previsto para sua utilização for igual ou inferior a 1 (um) mês.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12" w:name="art50p"/>
      <w:bookmarkEnd w:id="412"/>
      <w:r w:rsidRPr="006C5222">
        <w:rPr>
          <w:rFonts w:ascii="Times New Roman" w:eastAsia="Times New Roman" w:hAnsi="Times New Roman" w:cs="Times New Roman"/>
          <w:strike/>
          <w:color w:val="000000"/>
          <w:sz w:val="24"/>
          <w:szCs w:val="24"/>
          <w:lang w:eastAsia="pt-BR"/>
        </w:rPr>
        <w:t>Parágrafo único. Os rendimentos das aplicações financeiras, quando autorizados nos termos do art. 57, serão obrigatoriamente aplicados no objeto da parceria, estando sujeitos às mesmas condições de prestação de contas exigidas para os recursos transferidos.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13" w:name="art51."/>
      <w:bookmarkEnd w:id="413"/>
      <w:r w:rsidRPr="006C5222">
        <w:rPr>
          <w:rFonts w:ascii="Times New Roman" w:eastAsia="Times New Roman" w:hAnsi="Times New Roman" w:cs="Times New Roman"/>
          <w:color w:val="000000"/>
          <w:sz w:val="24"/>
          <w:szCs w:val="24"/>
          <w:lang w:eastAsia="pt-BR"/>
        </w:rPr>
        <w:t>Art. 51.  Os recursos recebidos em decorrência da parceria serão depositados em conta corrente específica isenta de tarifa bancária na instituição financeira pública determinada pela administração pública. </w:t>
      </w:r>
      <w:hyperlink r:id="rId33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Parágrafo único.  Os rendimentos de ativos financeiros serão aplicados no objeto da parceria, estando sujeitos às mesmas condições de prestação de contas exigidas para os recursos transferidos.            </w:t>
      </w:r>
      <w:hyperlink r:id="rId34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14" w:name="art52"/>
      <w:bookmarkEnd w:id="414"/>
      <w:r w:rsidRPr="006C5222">
        <w:rPr>
          <w:rFonts w:ascii="Times New Roman" w:eastAsia="Times New Roman" w:hAnsi="Times New Roman" w:cs="Times New Roman"/>
          <w:strike/>
          <w:color w:val="000000"/>
          <w:sz w:val="24"/>
          <w:szCs w:val="24"/>
          <w:lang w:eastAsia="pt-BR"/>
        </w:rPr>
        <w:t>Art. 52. Por ocasião da conclusão, denúncia, rescisão ou extinção da parceria, os saldos financeiros remanescentes, inclusive os provenientes das receitas obtidas das aplicações financeiras realizadas, serão devolvidos à entidade ou órgão repassador dos recursos, no prazo improrrogável de 30 (trinta) dias do evento, sob pena de imediata instauração de tomada de contas especial do responsável, providenciada pela autoridade competente do órgão ou entidade titular dos recursos.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15" w:name="art52."/>
      <w:bookmarkEnd w:id="415"/>
      <w:r w:rsidRPr="006C5222">
        <w:rPr>
          <w:rFonts w:ascii="Times New Roman" w:eastAsia="Times New Roman" w:hAnsi="Times New Roman" w:cs="Times New Roman"/>
          <w:color w:val="000000"/>
          <w:sz w:val="24"/>
          <w:szCs w:val="24"/>
          <w:lang w:eastAsia="pt-BR"/>
        </w:rPr>
        <w:t xml:space="preserve">Art. 52.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w:t>
      </w:r>
      <w:r w:rsidRPr="006C5222">
        <w:rPr>
          <w:rFonts w:ascii="Times New Roman" w:eastAsia="Times New Roman" w:hAnsi="Times New Roman" w:cs="Times New Roman"/>
          <w:color w:val="000000"/>
          <w:sz w:val="24"/>
          <w:szCs w:val="24"/>
          <w:lang w:eastAsia="pt-BR"/>
        </w:rPr>
        <w:lastRenderedPageBreak/>
        <w:t xml:space="preserve">especial do responsável, providenciada pela autoridade competente da administração pública.         </w:t>
      </w:r>
      <w:hyperlink r:id="rId34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Arial" w:eastAsia="Times New Roman" w:hAnsi="Arial" w:cs="Arial"/>
          <w:sz w:val="20"/>
          <w:szCs w:val="20"/>
          <w:lang w:eastAsia="pt-BR"/>
        </w:rPr>
      </w:pPr>
      <w:bookmarkStart w:id="416" w:name="art53"/>
      <w:bookmarkEnd w:id="416"/>
      <w:r w:rsidRPr="006C5222">
        <w:rPr>
          <w:rFonts w:ascii="Arial" w:eastAsia="Times New Roman" w:hAnsi="Arial" w:cs="Arial"/>
          <w:color w:val="000000"/>
          <w:sz w:val="20"/>
          <w:szCs w:val="20"/>
          <w:lang w:eastAsia="pt-BR"/>
        </w:rPr>
        <w:t>Art. 53. Toda a movimentação de recursos no âmbito da parceria será realizada mediante transferência eletrônica sujeita à identificação do beneficiário final e à obrigatoriedade de depósito em sua conta bancária.</w:t>
      </w:r>
    </w:p>
    <w:p w:rsidR="006C5222" w:rsidRPr="006C5222" w:rsidRDefault="006C5222" w:rsidP="006C5222">
      <w:pPr>
        <w:spacing w:before="100" w:beforeAutospacing="1" w:after="100" w:afterAutospacing="1" w:line="240" w:lineRule="auto"/>
        <w:ind w:firstLine="525"/>
        <w:jc w:val="both"/>
        <w:rPr>
          <w:rFonts w:ascii="Arial" w:eastAsia="Times New Roman" w:hAnsi="Arial" w:cs="Arial"/>
          <w:sz w:val="20"/>
          <w:szCs w:val="20"/>
          <w:lang w:eastAsia="pt-BR"/>
        </w:rPr>
      </w:pPr>
      <w:r w:rsidRPr="006C5222">
        <w:rPr>
          <w:rFonts w:ascii="Arial" w:eastAsia="Times New Roman" w:hAnsi="Arial" w:cs="Arial"/>
          <w:sz w:val="20"/>
          <w:szCs w:val="20"/>
          <w:lang w:eastAsia="pt-BR"/>
        </w:rPr>
        <w:t> </w:t>
      </w:r>
      <w:r w:rsidRPr="006C5222">
        <w:rPr>
          <w:rFonts w:ascii="Arial" w:eastAsia="Times New Roman" w:hAnsi="Arial" w:cs="Arial"/>
          <w:strike/>
          <w:sz w:val="20"/>
          <w:szCs w:val="20"/>
          <w:lang w:eastAsia="pt-BR"/>
        </w:rPr>
        <w:t>Parágrafo único</w:t>
      </w:r>
      <w:r w:rsidRPr="006C5222">
        <w:rPr>
          <w:rFonts w:ascii="Arial" w:eastAsia="Times New Roman" w:hAnsi="Arial" w:cs="Arial"/>
          <w:i/>
          <w:iCs/>
          <w:strike/>
          <w:sz w:val="20"/>
          <w:szCs w:val="20"/>
          <w:lang w:eastAsia="pt-BR"/>
        </w:rPr>
        <w:t xml:space="preserve">. </w:t>
      </w:r>
      <w:r w:rsidRPr="006C5222">
        <w:rPr>
          <w:rFonts w:ascii="Arial" w:eastAsia="Times New Roman" w:hAnsi="Arial" w:cs="Arial"/>
          <w:strike/>
          <w:sz w:val="20"/>
          <w:szCs w:val="20"/>
          <w:lang w:eastAsia="pt-BR"/>
        </w:rPr>
        <w:t xml:space="preserve">Os pagamentos deverão ser realizados mediante crédito na conta bancária de titularidade dos fornecedores e prestadores de serviços.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17" w:name="art53§1"/>
      <w:bookmarkEnd w:id="417"/>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Os pagamentos deverão ser realizados mediante crédito na conta bancária de titularidade dos fornecedores e prestadores de serviços.         </w:t>
      </w:r>
      <w:hyperlink r:id="rId34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Demonstrada a impossibilidade física de pagamento mediante transferência eletrônica, o termo de colaboração ou de fomento poderá admitir a realização de pagamentos em espécie.            </w:t>
      </w:r>
      <w:hyperlink r:id="rId34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18" w:name="art54"/>
      <w:bookmarkEnd w:id="418"/>
      <w:r w:rsidRPr="006C5222">
        <w:rPr>
          <w:rFonts w:ascii="Times New Roman" w:eastAsia="Times New Roman" w:hAnsi="Times New Roman" w:cs="Times New Roman"/>
          <w:strike/>
          <w:color w:val="000000"/>
          <w:sz w:val="24"/>
          <w:szCs w:val="24"/>
          <w:lang w:eastAsia="pt-BR"/>
        </w:rPr>
        <w:t>Art. 54. Em casos excepcionais, desde que fique demonstrada no plano de trabalho a impossibilidade física de pagamento mediante transferência eletrônica, em função das peculiaridades do objeto da parceria, da região onde se desenvolverão as atividades e dos serviços a serem prestados, o termo de colaboração ou de fomento poderá admitir a realização de pagamentos em espécie, observados cumulativamente os seguintes pré-requisitos:</w:t>
      </w:r>
      <w:r w:rsidRPr="006C5222">
        <w:rPr>
          <w:rFonts w:ascii="Times New Roman" w:eastAsia="Times New Roman" w:hAnsi="Times New Roman" w:cs="Times New Roman"/>
          <w:color w:val="000000"/>
          <w:sz w:val="24"/>
          <w:szCs w:val="24"/>
          <w:lang w:eastAsia="pt-BR"/>
        </w:rPr>
        <w:t xml:space="preserve">           </w:t>
      </w:r>
      <w:hyperlink r:id="rId344"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19" w:name="art54i"/>
      <w:bookmarkEnd w:id="419"/>
      <w:r w:rsidRPr="006C5222">
        <w:rPr>
          <w:rFonts w:ascii="Arial" w:eastAsia="Times New Roman" w:hAnsi="Arial" w:cs="Arial"/>
          <w:strike/>
          <w:color w:val="000000"/>
          <w:sz w:val="20"/>
          <w:szCs w:val="20"/>
          <w:lang w:eastAsia="pt-BR"/>
        </w:rPr>
        <w:t>I - os pagamentos em espécie estarão restritos, em qualquer caso, ao limite individual de R$ 800,00 (oitocentos reais) por beneficiário e ao limite global de 10% (dez por cento) do valor total da parceria, ambos calculados levando-se em conta toda a duração da parceria;</w:t>
      </w:r>
      <w:r w:rsidRPr="006C5222">
        <w:rPr>
          <w:rFonts w:ascii="Times New Roman" w:eastAsia="Times New Roman" w:hAnsi="Times New Roman" w:cs="Times New Roman"/>
          <w:color w:val="000000"/>
          <w:sz w:val="20"/>
          <w:szCs w:val="20"/>
          <w:lang w:eastAsia="pt-BR"/>
        </w:rPr>
        <w:t xml:space="preserve"> </w:t>
      </w:r>
      <w:r w:rsidRPr="006C5222">
        <w:rPr>
          <w:rFonts w:ascii="Times New Roman" w:eastAsia="Times New Roman" w:hAnsi="Times New Roman" w:cs="Times New Roman"/>
          <w:color w:val="800000"/>
          <w:sz w:val="20"/>
          <w:szCs w:val="20"/>
          <w:lang w:eastAsia="pt-BR"/>
        </w:rPr>
        <w:t xml:space="preserve">           </w:t>
      </w:r>
      <w:hyperlink r:id="rId345" w:anchor="art9" w:history="1">
        <w:r w:rsidRPr="006C5222">
          <w:rPr>
            <w:rFonts w:ascii="Times New Roman" w:eastAsia="Times New Roman" w:hAnsi="Times New Roman" w:cs="Times New Roman"/>
            <w:color w:val="0000FF"/>
            <w:sz w:val="20"/>
            <w:szCs w:val="20"/>
            <w:u w:val="single"/>
            <w:lang w:eastAsia="pt-BR"/>
          </w:rPr>
          <w:t>(</w:t>
        </w:r>
      </w:hyperlink>
      <w:hyperlink r:id="rId346" w:anchor="art9" w:history="1">
        <w:r w:rsidRPr="006C5222">
          <w:rPr>
            <w:rFonts w:ascii="Arial" w:eastAsia="Times New Roman" w:hAnsi="Arial" w:cs="Arial"/>
            <w:color w:val="0000FF"/>
            <w:sz w:val="20"/>
            <w:szCs w:val="20"/>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0" w:name="art54ii"/>
      <w:bookmarkEnd w:id="420"/>
      <w:r w:rsidRPr="006C5222">
        <w:rPr>
          <w:rFonts w:ascii="Times New Roman" w:eastAsia="Times New Roman" w:hAnsi="Times New Roman" w:cs="Times New Roman"/>
          <w:strike/>
          <w:color w:val="000000"/>
          <w:sz w:val="24"/>
          <w:szCs w:val="24"/>
          <w:lang w:eastAsia="pt-BR"/>
        </w:rPr>
        <w:t>II - os pagamentos em espécie deverão estar previstos no plano de trabalho, que especificará os itens de despesa passíveis desse tipo de execução financeira, a natureza dos beneficiários a serem pagos nessas condições e o cronograma de saques e pagamentos, com limites individuais e total, observando o previsto no inciso I;</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4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1" w:name="art54iii"/>
      <w:bookmarkEnd w:id="421"/>
      <w:r w:rsidRPr="006C5222">
        <w:rPr>
          <w:rFonts w:ascii="Times New Roman" w:eastAsia="Times New Roman" w:hAnsi="Times New Roman" w:cs="Times New Roman"/>
          <w:strike/>
          <w:color w:val="000000"/>
          <w:sz w:val="24"/>
          <w:szCs w:val="24"/>
          <w:lang w:eastAsia="pt-BR"/>
        </w:rPr>
        <w:t>III - os pagamentos de que trata este artigo serão realizados por meio de saques realizados na conta do termo de fomento ou de colaboração, ficando por eles responsáveis as pessoas físicas que os realizarem, as quais:</w:t>
      </w:r>
      <w:r w:rsidRPr="006C5222">
        <w:rPr>
          <w:rFonts w:ascii="Times New Roman" w:eastAsia="Times New Roman" w:hAnsi="Times New Roman" w:cs="Times New Roman"/>
          <w:color w:val="000000"/>
          <w:sz w:val="24"/>
          <w:szCs w:val="24"/>
          <w:lang w:eastAsia="pt-BR"/>
        </w:rPr>
        <w:t xml:space="preserve">         </w:t>
      </w:r>
      <w:hyperlink r:id="rId34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2" w:name="art54iiia"/>
      <w:bookmarkEnd w:id="422"/>
      <w:r w:rsidRPr="006C5222">
        <w:rPr>
          <w:rFonts w:ascii="Times New Roman" w:eastAsia="Times New Roman" w:hAnsi="Times New Roman" w:cs="Times New Roman"/>
          <w:strike/>
          <w:color w:val="000000"/>
          <w:sz w:val="24"/>
          <w:szCs w:val="24"/>
          <w:lang w:eastAsia="pt-BR"/>
        </w:rPr>
        <w:t>a)</w:t>
      </w:r>
      <w:r w:rsidRPr="006C5222">
        <w:rPr>
          <w:rFonts w:ascii="Times New Roman" w:eastAsia="Times New Roman" w:hAnsi="Times New Roman" w:cs="Times New Roman"/>
          <w:i/>
          <w:iCs/>
          <w:strike/>
          <w:color w:val="000000"/>
          <w:sz w:val="24"/>
          <w:szCs w:val="24"/>
          <w:lang w:eastAsia="pt-BR"/>
        </w:rPr>
        <w:t xml:space="preserve"> </w:t>
      </w:r>
      <w:r w:rsidRPr="006C5222">
        <w:rPr>
          <w:rFonts w:ascii="Times New Roman" w:eastAsia="Times New Roman" w:hAnsi="Times New Roman" w:cs="Times New Roman"/>
          <w:strike/>
          <w:color w:val="000000"/>
          <w:sz w:val="24"/>
          <w:szCs w:val="24"/>
          <w:lang w:eastAsia="pt-BR"/>
        </w:rPr>
        <w:t>prestarão contas à organização da sociedade civil do valor total recebido, em até 30 (trinta) dias a contar da data do último saque realizado, por meio da apresentação organizada das notas fiscais ou recibos que comprovem os pagamentos efetuados e que registrem a identificação do beneficiário final de cada pagamento;</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49"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3" w:name="art54iiib"/>
      <w:bookmarkEnd w:id="423"/>
      <w:r w:rsidRPr="006C5222">
        <w:rPr>
          <w:rFonts w:ascii="Times New Roman" w:eastAsia="Times New Roman" w:hAnsi="Times New Roman" w:cs="Times New Roman"/>
          <w:strike/>
          <w:color w:val="000000"/>
          <w:sz w:val="24"/>
          <w:szCs w:val="24"/>
          <w:lang w:eastAsia="pt-BR"/>
        </w:rPr>
        <w:t xml:space="preserve">b) devolverão à conta do termo de fomento ou de colaboração, mediante depósito bancário, a totalidade dos valores recebidos e não aplicados à data a que se refere a alínea </w:t>
      </w:r>
      <w:r w:rsidRPr="006C5222">
        <w:rPr>
          <w:rFonts w:ascii="Times New Roman" w:eastAsia="Times New Roman" w:hAnsi="Times New Roman" w:cs="Times New Roman"/>
          <w:i/>
          <w:iCs/>
          <w:strike/>
          <w:color w:val="000000"/>
          <w:sz w:val="24"/>
          <w:szCs w:val="24"/>
          <w:lang w:eastAsia="pt-BR"/>
        </w:rPr>
        <w:t>a</w:t>
      </w:r>
      <w:r w:rsidRPr="006C5222">
        <w:rPr>
          <w:rFonts w:ascii="Times New Roman" w:eastAsia="Times New Roman" w:hAnsi="Times New Roman" w:cs="Times New Roman"/>
          <w:strike/>
          <w:color w:val="000000"/>
          <w:sz w:val="24"/>
          <w:szCs w:val="24"/>
          <w:lang w:eastAsia="pt-BR"/>
        </w:rPr>
        <w:t xml:space="preserve"> deste inciso; </w:t>
      </w:r>
      <w:r w:rsidRPr="006C5222">
        <w:rPr>
          <w:rFonts w:ascii="Times New Roman" w:eastAsia="Times New Roman" w:hAnsi="Times New Roman" w:cs="Times New Roman"/>
          <w:color w:val="800000"/>
          <w:sz w:val="24"/>
          <w:szCs w:val="24"/>
          <w:lang w:eastAsia="pt-BR"/>
        </w:rPr>
        <w:t xml:space="preserve">          </w:t>
      </w:r>
      <w:hyperlink r:id="rId350"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4" w:name="art54iv"/>
      <w:bookmarkEnd w:id="424"/>
      <w:r w:rsidRPr="006C5222">
        <w:rPr>
          <w:rFonts w:ascii="Times New Roman" w:eastAsia="Times New Roman" w:hAnsi="Times New Roman" w:cs="Times New Roman"/>
          <w:strike/>
          <w:color w:val="000000"/>
          <w:sz w:val="24"/>
          <w:szCs w:val="24"/>
          <w:lang w:eastAsia="pt-BR"/>
        </w:rPr>
        <w:t xml:space="preserve">IV - a responsabilidade perante a administração pública pela boa e regular aplicação dos valores aplicados nos termos deste artigo permanece com a organização da sociedade civil e com os respectivos responsáveis consignados no termo de colaboração ou de fomento, podendo estes agir regressivamente em relação à pessoa física que, de qualquer forma, houver dado causa à irregularidade na aplicação desses recursos; </w:t>
      </w:r>
      <w:r w:rsidRPr="006C5222">
        <w:rPr>
          <w:rFonts w:ascii="Times New Roman" w:eastAsia="Times New Roman" w:hAnsi="Times New Roman" w:cs="Times New Roman"/>
          <w:color w:val="800000"/>
          <w:sz w:val="24"/>
          <w:szCs w:val="24"/>
          <w:lang w:eastAsia="pt-BR"/>
        </w:rPr>
        <w:t xml:space="preserve">          </w:t>
      </w:r>
      <w:hyperlink r:id="rId351"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5" w:name="art54v"/>
      <w:bookmarkEnd w:id="425"/>
      <w:r w:rsidRPr="006C5222">
        <w:rPr>
          <w:rFonts w:ascii="Times New Roman" w:eastAsia="Times New Roman" w:hAnsi="Times New Roman" w:cs="Times New Roman"/>
          <w:strike/>
          <w:color w:val="000000"/>
          <w:sz w:val="24"/>
          <w:szCs w:val="24"/>
          <w:lang w:eastAsia="pt-BR"/>
        </w:rPr>
        <w:lastRenderedPageBreak/>
        <w:t>V - a regulamentação poderá substituir o saque à conta do termo de fomento ou de colaboração pelo crédito do valor a ser sacado em conta designada pela entidade, hipótese em que a responsabilidade pelo desempenho das atribuições previstas no inciso III deste artigo recairá integralmente sobre os responsáveis pela organização da sociedade civil consignados no termo de colaboração ou de fomento, mantidas todas as demais condições previstas neste artigo;</w:t>
      </w:r>
      <w:r w:rsidRPr="006C5222">
        <w:rPr>
          <w:rFonts w:ascii="Times New Roman" w:eastAsia="Times New Roman" w:hAnsi="Times New Roman" w:cs="Times New Roman"/>
          <w:color w:val="000000"/>
          <w:sz w:val="24"/>
          <w:szCs w:val="24"/>
          <w:lang w:eastAsia="pt-BR"/>
        </w:rPr>
        <w:t xml:space="preserve">           </w:t>
      </w:r>
      <w:hyperlink r:id="rId352"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6" w:name="art54vi"/>
      <w:bookmarkEnd w:id="426"/>
      <w:r w:rsidRPr="006C5222">
        <w:rPr>
          <w:rFonts w:ascii="Times New Roman" w:eastAsia="Times New Roman" w:hAnsi="Times New Roman" w:cs="Times New Roman"/>
          <w:strike/>
          <w:color w:val="000000"/>
          <w:sz w:val="24"/>
          <w:szCs w:val="24"/>
          <w:lang w:eastAsia="pt-BR"/>
        </w:rPr>
        <w:t>VI - será considerado irregular, caracterizará desvio de recursos e deverá ser restituído aos cofres públicos qualquer pagamento, nos termos deste artigo, de despesas não autorizadas no plano de trabalho, de despesas nas quais não esteja identificado o beneficiário final ou de despesas realizadas em desacordo com qualquer das condições ou restrições estabelecidas neste artigo</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53"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Das Alterações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7" w:name="art55"/>
      <w:bookmarkEnd w:id="427"/>
      <w:r w:rsidRPr="006C5222">
        <w:rPr>
          <w:rFonts w:ascii="Times New Roman" w:eastAsia="Times New Roman" w:hAnsi="Times New Roman" w:cs="Times New Roman"/>
          <w:strike/>
          <w:color w:val="000000"/>
          <w:sz w:val="24"/>
          <w:szCs w:val="24"/>
          <w:lang w:eastAsia="pt-BR"/>
        </w:rPr>
        <w:t>Art. 55. A vigência da parceria poderá ser alterada mediante solicitação da organização da sociedade civil, devidamente formalizada e justificada, a ser apresentada na administração pública em, no mínimo, 30 (trinta) dias antes do término de sua vigência.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28" w:name="art55p"/>
      <w:bookmarkEnd w:id="428"/>
      <w:r w:rsidRPr="006C5222">
        <w:rPr>
          <w:rFonts w:ascii="Times New Roman" w:eastAsia="Times New Roman" w:hAnsi="Times New Roman" w:cs="Times New Roman"/>
          <w:strike/>
          <w:color w:val="000000"/>
          <w:sz w:val="24"/>
          <w:szCs w:val="24"/>
          <w:lang w:eastAsia="pt-BR"/>
        </w:rPr>
        <w:t>Parágrafo único. A prorrogação de ofício da vigência do instrumento deve ser feita pela administração pública, antes do seu término, quando ela der causa a atraso na liberação dos recursos, limitada ao exato período do atraso verificado.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29" w:name="art55."/>
      <w:bookmarkEnd w:id="429"/>
      <w:r w:rsidRPr="006C5222">
        <w:rPr>
          <w:rFonts w:ascii="Times New Roman" w:eastAsia="Times New Roman" w:hAnsi="Times New Roman" w:cs="Times New Roman"/>
          <w:color w:val="000000"/>
          <w:sz w:val="24"/>
          <w:szCs w:val="24"/>
          <w:lang w:eastAsia="pt-BR"/>
        </w:rPr>
        <w:t>Art. 55.  A vigência da parceria poderá ser alterada mediante solicitação da organização da sociedade civil, devidamente formalizada e justificada, a ser apresentada à administração pública em, no mínimo, trinta dias antes do termo inicialmente previsto.        </w:t>
      </w:r>
      <w:hyperlink r:id="rId35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Parágrafo único.  A prorrogação de ofício da vigência do termo de colaboração ou de fomento deve ser feita pela administração pública quando ela der causa a atraso na liberação de recursos financeiros, limitada ao exato período do atraso verificado.          </w:t>
      </w:r>
      <w:hyperlink r:id="rId35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0" w:name="art56"/>
      <w:bookmarkEnd w:id="430"/>
      <w:r w:rsidRPr="006C5222">
        <w:rPr>
          <w:rFonts w:ascii="Times New Roman" w:eastAsia="Times New Roman" w:hAnsi="Times New Roman" w:cs="Times New Roman"/>
          <w:strike/>
          <w:color w:val="000000"/>
          <w:sz w:val="24"/>
          <w:szCs w:val="24"/>
          <w:lang w:eastAsia="pt-BR"/>
        </w:rPr>
        <w:t>Art. 56.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356"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1" w:name="art56p"/>
      <w:bookmarkEnd w:id="431"/>
      <w:r w:rsidRPr="006C5222">
        <w:rPr>
          <w:rFonts w:ascii="Times New Roman" w:eastAsia="Times New Roman" w:hAnsi="Times New Roman" w:cs="Times New Roman"/>
          <w:strike/>
          <w:color w:val="000000"/>
          <w:sz w:val="24"/>
          <w:szCs w:val="24"/>
          <w:lang w:eastAsia="pt-BR"/>
        </w:rPr>
        <w:t xml:space="preserve">Parágrafo único. O remanejamento dos recursos de que trata 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somente ocorrerá mediante prévia solicitação, com justificativa apresentada pela organização da sociedade civil e aprovada pela administração pública responsável pela parceria.</w:t>
      </w:r>
      <w:r w:rsidRPr="006C5222">
        <w:rPr>
          <w:rFonts w:ascii="Times New Roman" w:eastAsia="Times New Roman" w:hAnsi="Times New Roman" w:cs="Times New Roman"/>
          <w:color w:val="000000"/>
          <w:sz w:val="24"/>
          <w:szCs w:val="24"/>
          <w:lang w:eastAsia="pt-BR"/>
        </w:rPr>
        <w:t xml:space="preserve">           </w:t>
      </w:r>
      <w:hyperlink r:id="rId35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2" w:name="art57"/>
      <w:bookmarkEnd w:id="432"/>
      <w:r w:rsidRPr="006C5222">
        <w:rPr>
          <w:rFonts w:ascii="Times New Roman" w:eastAsia="Times New Roman" w:hAnsi="Times New Roman" w:cs="Times New Roman"/>
          <w:strike/>
          <w:color w:val="000000"/>
          <w:sz w:val="24"/>
          <w:szCs w:val="24"/>
          <w:lang w:eastAsia="pt-BR"/>
        </w:rPr>
        <w:t>Art. 57. Havendo relevância para o interesse público e mediante aprovação pela administração pública da alteração no plano de trabalho, os rendimentos das aplicações financeiras e eventuais saldos remanescentes poderão ser aplicados pela organização da sociedade civil na ampliação de metas do objeto da parceria, desde que essa ainda esteja vigente.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3" w:name="art57p"/>
      <w:bookmarkEnd w:id="433"/>
      <w:r w:rsidRPr="006C5222">
        <w:rPr>
          <w:rFonts w:ascii="Times New Roman" w:eastAsia="Times New Roman" w:hAnsi="Times New Roman" w:cs="Times New Roman"/>
          <w:strike/>
          <w:color w:val="000000"/>
          <w:sz w:val="24"/>
          <w:szCs w:val="24"/>
          <w:lang w:eastAsia="pt-BR"/>
        </w:rPr>
        <w:lastRenderedPageBreak/>
        <w:t xml:space="preserve">Parágrafo único. As alterações previstas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prescindem de aprovação de novo plano de trabalho pela administração pública, mas não da análise jurídica prévia da minuta do termo aditivo da parceria e da publicação do extrato do termo aditivo em meios oficiais de divulgação.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4" w:name="art57."/>
      <w:bookmarkEnd w:id="434"/>
      <w:r w:rsidRPr="006C5222">
        <w:rPr>
          <w:rFonts w:ascii="Times New Roman" w:eastAsia="Times New Roman" w:hAnsi="Times New Roman" w:cs="Times New Roman"/>
          <w:color w:val="000000"/>
          <w:sz w:val="24"/>
          <w:szCs w:val="24"/>
          <w:lang w:eastAsia="pt-BR"/>
        </w:rPr>
        <w:t>Art. 57.  O plano de trabalho da parceria poderá ser revisto para alteração de valores ou de metas, mediante termo aditivo ou por apostila ao plano de trabalho original.          </w:t>
      </w:r>
      <w:hyperlink r:id="rId35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5" w:name="art57p."/>
      <w:bookmarkEnd w:id="435"/>
      <w:r w:rsidRPr="006C5222">
        <w:rPr>
          <w:rFonts w:ascii="Times New Roman" w:eastAsia="Times New Roman" w:hAnsi="Times New Roman" w:cs="Times New Roman"/>
          <w:color w:val="000000"/>
          <w:sz w:val="24"/>
          <w:szCs w:val="24"/>
          <w:lang w:eastAsia="pt-BR"/>
        </w:rPr>
        <w:t>Parágrafo único.  </w:t>
      </w:r>
      <w:hyperlink r:id="rId359"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36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 Monitoramento e Avaliação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6" w:name="art58"/>
      <w:bookmarkEnd w:id="436"/>
      <w:r w:rsidRPr="006C5222">
        <w:rPr>
          <w:rFonts w:ascii="Times New Roman" w:eastAsia="Times New Roman" w:hAnsi="Times New Roman" w:cs="Times New Roman"/>
          <w:strike/>
          <w:color w:val="000000"/>
          <w:sz w:val="24"/>
          <w:szCs w:val="24"/>
          <w:lang w:eastAsia="pt-BR"/>
        </w:rPr>
        <w:t xml:space="preserve">Art. 58. A administração pública está incumbida de realizar procedimentos de fiscalização das parcerias celebradas antes do término da sua vigência, inclusive por meio de visitas </w:t>
      </w:r>
      <w:r w:rsidRPr="006C5222">
        <w:rPr>
          <w:rFonts w:ascii="Times New Roman" w:eastAsia="Times New Roman" w:hAnsi="Times New Roman" w:cs="Times New Roman"/>
          <w:b/>
          <w:bCs/>
          <w:strike/>
          <w:color w:val="000000"/>
          <w:sz w:val="24"/>
          <w:szCs w:val="24"/>
          <w:lang w:eastAsia="pt-BR"/>
        </w:rPr>
        <w:t>in loco</w:t>
      </w:r>
      <w:r w:rsidRPr="006C5222">
        <w:rPr>
          <w:rFonts w:ascii="Times New Roman" w:eastAsia="Times New Roman" w:hAnsi="Times New Roman" w:cs="Times New Roman"/>
          <w:strike/>
          <w:color w:val="000000"/>
          <w:sz w:val="24"/>
          <w:szCs w:val="24"/>
          <w:lang w:eastAsia="pt-BR"/>
        </w:rPr>
        <w:t>, para fins de monitoramento e avaliação do cumprimento do objeto, na forma do regulamento.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37" w:name="art58§1"/>
      <w:bookmarkEnd w:id="437"/>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Para a implementação do disposto no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strike/>
          <w:color w:val="000000"/>
          <w:sz w:val="24"/>
          <w:szCs w:val="24"/>
          <w:lang w:eastAsia="pt-BR"/>
        </w:rPr>
        <w:t>, o órgão poderá valer-se do apoio técnico de terceiros, delegar competência ou firmar parcerias com órgãos ou entidades que se situem próximos ao local de aplicação dos recursos.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38" w:name="art58."/>
      <w:bookmarkEnd w:id="438"/>
      <w:r w:rsidRPr="006C5222">
        <w:rPr>
          <w:rFonts w:ascii="Times New Roman" w:eastAsia="Times New Roman" w:hAnsi="Times New Roman" w:cs="Times New Roman"/>
          <w:color w:val="000000"/>
          <w:sz w:val="24"/>
          <w:szCs w:val="24"/>
          <w:lang w:eastAsia="pt-BR"/>
        </w:rPr>
        <w:t>Art. 58.  A administração pública promoverá o monitoramento e a avaliação do cumprimento do objeto da parceria.         </w:t>
      </w:r>
      <w:hyperlink r:id="rId36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a implementação do disposto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a administração pública poderá valer-se do apoio técnico de terceiros, delegar competência ou firmar parcerias com órgãos ou entidades que se situem próximos ao local de aplicação dos recursos.          </w:t>
      </w:r>
      <w:hyperlink r:id="rId36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39" w:name="art58§2"/>
      <w:bookmarkEnd w:id="439"/>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Nas parcerias com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40" w:name="art58§3"/>
      <w:bookmarkEnd w:id="440"/>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a implementação do disposto no</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a administração pública poderá valer-se do apoio técnico de terceiros, delegar competência ou firmar parcerias com órgãos ou entidades que se situem próximos ao local de aplicação dos recursos.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41" w:name="art59"/>
      <w:bookmarkEnd w:id="441"/>
      <w:r w:rsidRPr="006C5222">
        <w:rPr>
          <w:rFonts w:ascii="Times New Roman" w:eastAsia="Times New Roman" w:hAnsi="Times New Roman" w:cs="Times New Roman"/>
          <w:strike/>
          <w:color w:val="000000"/>
          <w:sz w:val="24"/>
          <w:szCs w:val="24"/>
          <w:lang w:eastAsia="pt-BR"/>
        </w:rPr>
        <w:t xml:space="preserve">Art. 59. A administração pública emitirá relatório técnico de monitoramento e avaliação da parceria e o submeterá à comissão de monitoramento e avaliação designada, que o homologará, independentemente da obrigatoriedade de apresentação da prestação de contas devida pela organização da sociedade civil. </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strike/>
          <w:sz w:val="24"/>
          <w:szCs w:val="24"/>
          <w:lang w:eastAsia="pt-BR"/>
        </w:rPr>
        <w:t>Parágrafo único.</w:t>
      </w:r>
      <w:r w:rsidRPr="006C5222">
        <w:rPr>
          <w:rFonts w:ascii="Times New Roman" w:eastAsia="Times New Roman" w:hAnsi="Times New Roman" w:cs="Times New Roman"/>
          <w:i/>
          <w:iCs/>
          <w:strike/>
          <w:sz w:val="24"/>
          <w:szCs w:val="24"/>
          <w:lang w:eastAsia="pt-BR"/>
        </w:rPr>
        <w:t xml:space="preserve"> </w:t>
      </w:r>
      <w:r w:rsidRPr="006C5222">
        <w:rPr>
          <w:rFonts w:ascii="Times New Roman" w:eastAsia="Times New Roman" w:hAnsi="Times New Roman" w:cs="Times New Roman"/>
          <w:strike/>
          <w:sz w:val="24"/>
          <w:szCs w:val="24"/>
          <w:lang w:eastAsia="pt-BR"/>
        </w:rPr>
        <w:t xml:space="preserve">O relatório técnico de monitoramento e avaliação da parceria, sem prejuízo de outros elementos, deverá conter: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42" w:name="art59."/>
      <w:bookmarkEnd w:id="442"/>
      <w:r w:rsidRPr="006C5222">
        <w:rPr>
          <w:rFonts w:ascii="Times New Roman" w:eastAsia="Times New Roman" w:hAnsi="Times New Roman" w:cs="Times New Roman"/>
          <w:color w:val="000000"/>
          <w:sz w:val="24"/>
          <w:szCs w:val="24"/>
          <w:lang w:eastAsia="pt-BR"/>
        </w:rPr>
        <w:t xml:space="preserve">Art. 59.  A administração pública emitirá relatório técnico de monitoramento e avaliação de parceria celebrada mediante termo de colaboração ou termo de fomento e o </w:t>
      </w:r>
      <w:r w:rsidRPr="006C5222">
        <w:rPr>
          <w:rFonts w:ascii="Times New Roman" w:eastAsia="Times New Roman" w:hAnsi="Times New Roman" w:cs="Times New Roman"/>
          <w:color w:val="000000"/>
          <w:sz w:val="24"/>
          <w:szCs w:val="24"/>
          <w:lang w:eastAsia="pt-BR"/>
        </w:rPr>
        <w:lastRenderedPageBreak/>
        <w:t xml:space="preserve">submeterá à comissão de monitoramento e avaliação designada, que o homologará, independentemente da obrigatoriedade de apresentação da prestação de contas devida pela organização da sociedade civil.         </w:t>
      </w:r>
      <w:hyperlink r:id="rId36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43" w:name="art59§1"/>
      <w:bookmarkEnd w:id="443"/>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relatório técnico de monitoramento e avaliação da parceria, sem prejuízo de outros elementos, deverá conter:           </w:t>
      </w:r>
      <w:hyperlink r:id="rId36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44" w:name="art59pi"/>
      <w:bookmarkEnd w:id="444"/>
      <w:r w:rsidRPr="006C5222">
        <w:rPr>
          <w:rFonts w:ascii="Times New Roman" w:eastAsia="Times New Roman" w:hAnsi="Times New Roman" w:cs="Times New Roman"/>
          <w:color w:val="000000"/>
          <w:sz w:val="24"/>
          <w:szCs w:val="24"/>
          <w:lang w:eastAsia="pt-BR"/>
        </w:rPr>
        <w:t>I - descrição sumária das atividades e metas estabelecidas;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45" w:name="art59pii"/>
      <w:bookmarkEnd w:id="445"/>
      <w:r w:rsidRPr="006C5222">
        <w:rPr>
          <w:rFonts w:ascii="Times New Roman" w:eastAsia="Times New Roman" w:hAnsi="Times New Roman" w:cs="Times New Roman"/>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46" w:name="art59piii"/>
      <w:bookmarkEnd w:id="446"/>
      <w:r w:rsidRPr="006C5222">
        <w:rPr>
          <w:rFonts w:ascii="Times New Roman" w:eastAsia="Times New Roman" w:hAnsi="Times New Roman" w:cs="Times New Roman"/>
          <w:strike/>
          <w:color w:val="000000"/>
          <w:sz w:val="24"/>
          <w:szCs w:val="24"/>
          <w:lang w:eastAsia="pt-BR"/>
        </w:rPr>
        <w:t>III - valores efetivamente transferidos pela administração pública e valores comprovadamente utilizados;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47" w:name="art59piv"/>
      <w:bookmarkEnd w:id="447"/>
      <w:r w:rsidRPr="006C5222">
        <w:rPr>
          <w:rFonts w:ascii="Times New Roman" w:eastAsia="Times New Roman" w:hAnsi="Times New Roman" w:cs="Times New Roman"/>
          <w:strike/>
          <w:color w:val="000000"/>
          <w:sz w:val="24"/>
          <w:szCs w:val="24"/>
          <w:lang w:eastAsia="pt-BR"/>
        </w:rPr>
        <w:t>IV - quando for o caso, os valores pagos nos termos do art. 54, os custos indiretos, os remanejamentos efetuados, as sobras de recursos financeiros, incluindo as aplicações financeiras, e eventuais valores devolvidos aos cofres públicos;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48" w:name="art59pv"/>
      <w:bookmarkEnd w:id="448"/>
      <w:r w:rsidRPr="006C5222">
        <w:rPr>
          <w:rFonts w:ascii="Times New Roman" w:eastAsia="Times New Roman" w:hAnsi="Times New Roman" w:cs="Times New Roman"/>
          <w:strike/>
          <w:color w:val="000000"/>
          <w:sz w:val="24"/>
          <w:szCs w:val="24"/>
          <w:lang w:eastAsia="pt-BR"/>
        </w:rPr>
        <w:t>V - análise dos documentos comprobatórios das despesas apresentados pela organização da sociedade civil na prestação de contas;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49" w:name="art59pvi"/>
      <w:bookmarkEnd w:id="449"/>
      <w:r w:rsidRPr="006C5222">
        <w:rPr>
          <w:rFonts w:ascii="Times New Roman" w:eastAsia="Times New Roman" w:hAnsi="Times New Roman" w:cs="Times New Roman"/>
          <w:strike/>
          <w:color w:val="000000"/>
          <w:sz w:val="24"/>
          <w:szCs w:val="24"/>
          <w:lang w:eastAsia="pt-BR"/>
        </w:rPr>
        <w:t>VI - análise das auditorias realizadas pelos controles interno e externo, no âmbito da fiscalização preventiva, bem como de suas conclusões e das medidas que tomaram em decorrência dessas auditorias.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50" w:name="art59iii."/>
      <w:bookmarkEnd w:id="450"/>
      <w:r w:rsidRPr="006C5222">
        <w:rPr>
          <w:rFonts w:ascii="Times New Roman" w:eastAsia="Times New Roman" w:hAnsi="Times New Roman" w:cs="Times New Roman"/>
          <w:color w:val="000000"/>
          <w:sz w:val="24"/>
          <w:szCs w:val="24"/>
          <w:lang w:eastAsia="pt-BR"/>
        </w:rPr>
        <w:t>III - valores efetivamente transferidos pela administração pública;            </w:t>
      </w:r>
      <w:hyperlink r:id="rId36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51" w:name="art59§1iv"/>
      <w:bookmarkEnd w:id="451"/>
      <w:r w:rsidRPr="006C5222">
        <w:rPr>
          <w:rFonts w:ascii="Times New Roman" w:eastAsia="Times New Roman" w:hAnsi="Times New Roman" w:cs="Times New Roman"/>
          <w:color w:val="000000"/>
          <w:sz w:val="24"/>
          <w:szCs w:val="24"/>
          <w:lang w:eastAsia="pt-BR"/>
        </w:rPr>
        <w:t xml:space="preserve">IV - </w:t>
      </w:r>
      <w:hyperlink r:id="rId366"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36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 - análise dos documentos comprobatórios das despesas apresentados pela organização da sociedade civil na prestação de contas, quando não for comprovado o alcance das metas e resultados estabelecidos no respectivo termo de colaboração ou de fomento;         </w:t>
      </w:r>
      <w:hyperlink r:id="rId36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 - análise de eventuais auditorias realizadas pelos controles interno e externo, no âmbito da fiscalização preventiva, bem como de suas conclusões e das medidas que tomaram em decorrência dessas auditorias.         </w:t>
      </w:r>
      <w:hyperlink r:id="rId36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No caso de parcerias financiadas com recursos de fundos específicos, o monitoramento e a avaliação serão realizados pelos respectivos conselhos gestores, respeitadas as exigências desta Lei.        </w:t>
      </w:r>
      <w:hyperlink r:id="rId37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2" w:name="art60"/>
      <w:bookmarkEnd w:id="452"/>
      <w:r w:rsidRPr="006C5222">
        <w:rPr>
          <w:rFonts w:ascii="Times New Roman" w:eastAsia="Times New Roman" w:hAnsi="Times New Roman" w:cs="Times New Roman"/>
          <w:strike/>
          <w:color w:val="000000"/>
          <w:sz w:val="24"/>
          <w:szCs w:val="24"/>
          <w:lang w:eastAsia="pt-BR"/>
        </w:rPr>
        <w:t>Art. 60. Sem prejuízo da fiscalização pela administração pública e pelos órgãos de controle, a execução da parceria poderá ser acompanhada e fiscalizada pelos conselhos de políticas públicas das áreas correspondentes de atuação existentes, em cada esfera de governo.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53" w:name="art60."/>
      <w:bookmarkEnd w:id="453"/>
      <w:r w:rsidRPr="006C5222">
        <w:rPr>
          <w:rFonts w:ascii="Times New Roman" w:eastAsia="Times New Roman" w:hAnsi="Times New Roman" w:cs="Times New Roman"/>
          <w:color w:val="000000"/>
          <w:sz w:val="24"/>
          <w:szCs w:val="24"/>
          <w:lang w:eastAsia="pt-BR"/>
        </w:rPr>
        <w:t xml:space="preserve">Art. 60.  Sem prejuízo da fiscalização pela administração pública e pelos órgãos de controle, a execução da parceria será acompanhada e fiscalizada pelos conselhos de </w:t>
      </w:r>
      <w:r w:rsidRPr="006C5222">
        <w:rPr>
          <w:rFonts w:ascii="Times New Roman" w:eastAsia="Times New Roman" w:hAnsi="Times New Roman" w:cs="Times New Roman"/>
          <w:color w:val="000000"/>
          <w:sz w:val="24"/>
          <w:szCs w:val="24"/>
          <w:lang w:eastAsia="pt-BR"/>
        </w:rPr>
        <w:lastRenderedPageBreak/>
        <w:t xml:space="preserve">políticas públicas das áreas correspondentes de atuação existentes em cada esfera de governo.         </w:t>
      </w:r>
      <w:hyperlink r:id="rId37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4" w:name="art60p"/>
      <w:bookmarkEnd w:id="454"/>
      <w:r w:rsidRPr="006C5222">
        <w:rPr>
          <w:rFonts w:ascii="Times New Roman" w:eastAsia="Times New Roman" w:hAnsi="Times New Roman" w:cs="Times New Roman"/>
          <w:color w:val="000000"/>
          <w:sz w:val="24"/>
          <w:szCs w:val="24"/>
          <w:lang w:eastAsia="pt-BR"/>
        </w:rPr>
        <w:t>Parágrafo único. As parcerias de que trata esta Lei estarão também sujeitas aos mecanismos de controle social previstos na legislação.</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VIII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Das Obrigações do Gestor</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5" w:name="art61"/>
      <w:bookmarkEnd w:id="455"/>
      <w:r w:rsidRPr="006C5222">
        <w:rPr>
          <w:rFonts w:ascii="Times New Roman" w:eastAsia="Times New Roman" w:hAnsi="Times New Roman" w:cs="Times New Roman"/>
          <w:color w:val="000000"/>
          <w:sz w:val="24"/>
          <w:szCs w:val="24"/>
          <w:lang w:eastAsia="pt-BR"/>
        </w:rPr>
        <w:t>Art. 61. São obrigações do gestor:</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6" w:name="art61i"/>
      <w:bookmarkEnd w:id="456"/>
      <w:r w:rsidRPr="006C5222">
        <w:rPr>
          <w:rFonts w:ascii="Times New Roman" w:eastAsia="Times New Roman" w:hAnsi="Times New Roman" w:cs="Times New Roman"/>
          <w:color w:val="000000"/>
          <w:sz w:val="24"/>
          <w:szCs w:val="24"/>
          <w:lang w:eastAsia="pt-BR"/>
        </w:rPr>
        <w:t>I - acompanhar e fiscalizar a execução da parceria;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7" w:name="art61ii"/>
      <w:bookmarkEnd w:id="457"/>
      <w:r w:rsidRPr="006C5222">
        <w:rPr>
          <w:rFonts w:ascii="Times New Roman" w:eastAsia="Times New Roman" w:hAnsi="Times New Roman" w:cs="Times New Roman"/>
          <w:color w:val="000000"/>
          <w:sz w:val="24"/>
          <w:szCs w:val="24"/>
          <w:lang w:eastAsia="pt-BR"/>
        </w:rPr>
        <w:t xml:space="preserve">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8" w:name="art61iii"/>
      <w:bookmarkEnd w:id="458"/>
      <w:r w:rsidRPr="006C5222">
        <w:rPr>
          <w:rFonts w:ascii="Times New Roman" w:eastAsia="Times New Roman" w:hAnsi="Times New Roman" w:cs="Times New Roman"/>
          <w:color w:val="000000"/>
          <w:sz w:val="24"/>
          <w:szCs w:val="24"/>
          <w:lang w:eastAsia="pt-BR"/>
        </w:rPr>
        <w:t>III –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59" w:name="art61iv"/>
      <w:bookmarkEnd w:id="459"/>
      <w:r w:rsidRPr="006C5222">
        <w:rPr>
          <w:rFonts w:ascii="Times New Roman" w:eastAsia="Times New Roman" w:hAnsi="Times New Roman" w:cs="Times New Roman"/>
          <w:strike/>
          <w:color w:val="000000"/>
          <w:sz w:val="24"/>
          <w:szCs w:val="24"/>
          <w:lang w:eastAsia="pt-BR"/>
        </w:rPr>
        <w:t>IV - emitir parecer técnico conclusivo de análise da prestação de contas final, com base no relatório técnico de monitoramento e avaliação de que trata o art. 59 desta Lei;</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0" w:name="art61iv."/>
      <w:bookmarkEnd w:id="460"/>
      <w:r w:rsidRPr="006C5222">
        <w:rPr>
          <w:rFonts w:ascii="Times New Roman" w:eastAsia="Times New Roman" w:hAnsi="Times New Roman" w:cs="Times New Roman"/>
          <w:color w:val="000000"/>
          <w:sz w:val="24"/>
          <w:szCs w:val="24"/>
          <w:lang w:eastAsia="pt-BR"/>
        </w:rPr>
        <w:t xml:space="preserve">IV - emitir parecer técnico conclusivo de análise da prestação de contas final, levando em consideração o conteúdo do relatório técnico de monitoramento e avaliação de que trata o art. 59;          </w:t>
      </w:r>
      <w:hyperlink r:id="rId37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1" w:name="art61v"/>
      <w:bookmarkEnd w:id="461"/>
      <w:r w:rsidRPr="006C5222">
        <w:rPr>
          <w:rFonts w:ascii="Times New Roman" w:eastAsia="Times New Roman" w:hAnsi="Times New Roman" w:cs="Times New Roman"/>
          <w:color w:val="000000"/>
          <w:sz w:val="24"/>
          <w:szCs w:val="24"/>
          <w:lang w:eastAsia="pt-BR"/>
        </w:rPr>
        <w:t>V - disponibilizar materiais e equipamentos tecnológicos necessários às atividades de monitoramento e avaliação.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2" w:name="art62"/>
      <w:bookmarkEnd w:id="462"/>
      <w:r w:rsidRPr="006C5222">
        <w:rPr>
          <w:rFonts w:ascii="Times New Roman" w:eastAsia="Times New Roman" w:hAnsi="Times New Roman" w:cs="Times New Roman"/>
          <w:strike/>
          <w:color w:val="000000"/>
          <w:sz w:val="24"/>
          <w:szCs w:val="24"/>
          <w:lang w:eastAsia="pt-BR"/>
        </w:rPr>
        <w:t>Art. 62. Na hipótese de não execução ou má execução de parceria em vigor ou de parceria não renovada, exclusivamente para assegurar o atendimento de serviços essenciais à população, a administração pública poderá, por ato próprio e independentemente de autorização judicial, a fim de realizar ou manter a execução das metas ou atividades pactuadas: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3" w:name="art62."/>
      <w:bookmarkEnd w:id="463"/>
      <w:r w:rsidRPr="006C5222">
        <w:rPr>
          <w:rFonts w:ascii="Times New Roman" w:eastAsia="Times New Roman" w:hAnsi="Times New Roman" w:cs="Times New Roman"/>
          <w:color w:val="000000"/>
          <w:sz w:val="24"/>
          <w:szCs w:val="24"/>
          <w:lang w:eastAsia="pt-BR"/>
        </w:rPr>
        <w:t xml:space="preserve">Art. 62.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hyperlink r:id="rId37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4" w:name="art62i"/>
      <w:bookmarkEnd w:id="464"/>
      <w:r w:rsidRPr="006C5222">
        <w:rPr>
          <w:rFonts w:ascii="Times New Roman" w:eastAsia="Times New Roman" w:hAnsi="Times New Roman" w:cs="Times New Roman"/>
          <w:color w:val="000000"/>
          <w:sz w:val="24"/>
          <w:szCs w:val="24"/>
          <w:lang w:eastAsia="pt-BR"/>
        </w:rPr>
        <w:t>I - retomar os bens públicos em poder da organização da sociedade civil parceira, qualquer que tenha sido a modalidade ou título que concedeu direitos de uso de tais bens;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5" w:name="art62ii"/>
      <w:bookmarkEnd w:id="465"/>
      <w:r w:rsidRPr="006C5222">
        <w:rPr>
          <w:rFonts w:ascii="Times New Roman" w:eastAsia="Times New Roman" w:hAnsi="Times New Roman" w:cs="Times New Roman"/>
          <w:strike/>
          <w:color w:val="000000"/>
          <w:sz w:val="24"/>
          <w:szCs w:val="24"/>
          <w:lang w:eastAsia="pt-BR"/>
        </w:rPr>
        <w:t xml:space="preserve">II - assumir a responsabilidade pela execução do restante do objeto previsto no plano de trabalho, no caso de paralisação ou da ocorrência de fato relevante, de modo a evitar sua descontinuidade, devendo ser considerado na prestação de contas o que foi </w:t>
      </w:r>
      <w:r w:rsidRPr="006C5222">
        <w:rPr>
          <w:rFonts w:ascii="Times New Roman" w:eastAsia="Times New Roman" w:hAnsi="Times New Roman" w:cs="Times New Roman"/>
          <w:strike/>
          <w:color w:val="000000"/>
          <w:sz w:val="24"/>
          <w:szCs w:val="24"/>
          <w:lang w:eastAsia="pt-BR"/>
        </w:rPr>
        <w:lastRenderedPageBreak/>
        <w:t>executado pela organização da sociedade civil até o momento em que a administração assumiu essas responsabilidades.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6" w:name="art62ii."/>
      <w:bookmarkEnd w:id="466"/>
      <w:r w:rsidRPr="006C5222">
        <w:rPr>
          <w:rFonts w:ascii="Times New Roman" w:eastAsia="Times New Roman" w:hAnsi="Times New Roman" w:cs="Times New Roman"/>
          <w:color w:val="000000"/>
          <w:sz w:val="24"/>
          <w:szCs w:val="24"/>
          <w:lang w:eastAsia="pt-BR"/>
        </w:rPr>
        <w:t xml:space="preserve">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hyperlink r:id="rId37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7" w:name="art62p"/>
      <w:bookmarkEnd w:id="467"/>
      <w:r w:rsidRPr="006C5222">
        <w:rPr>
          <w:rFonts w:ascii="Times New Roman" w:eastAsia="Times New Roman" w:hAnsi="Times New Roman" w:cs="Times New Roman"/>
          <w:color w:val="000000"/>
          <w:sz w:val="24"/>
          <w:szCs w:val="24"/>
          <w:lang w:eastAsia="pt-BR"/>
        </w:rPr>
        <w:t>Parágrafo único</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 xml:space="preserve">As situações previstas no </w:t>
      </w:r>
      <w:r w:rsidRPr="006C5222">
        <w:rPr>
          <w:rFonts w:ascii="Times New Roman" w:eastAsia="Times New Roman" w:hAnsi="Times New Roman" w:cs="Times New Roman"/>
          <w:b/>
          <w:bCs/>
          <w:color w:val="000000"/>
          <w:sz w:val="24"/>
          <w:szCs w:val="24"/>
          <w:lang w:eastAsia="pt-BR"/>
        </w:rPr>
        <w:t xml:space="preserve">caput </w:t>
      </w:r>
      <w:r w:rsidRPr="006C5222">
        <w:rPr>
          <w:rFonts w:ascii="Times New Roman" w:eastAsia="Times New Roman" w:hAnsi="Times New Roman" w:cs="Times New Roman"/>
          <w:color w:val="000000"/>
          <w:sz w:val="24"/>
          <w:szCs w:val="24"/>
          <w:lang w:eastAsia="pt-BR"/>
        </w:rPr>
        <w:t>devem ser comunicadas pelo gestor ao administrador público.</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CAPÍTULO IV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DA PRESTAÇÃO DE CONTAS</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Normas Gerais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8" w:name="art63"/>
      <w:bookmarkEnd w:id="468"/>
      <w:r w:rsidRPr="006C5222">
        <w:rPr>
          <w:rFonts w:ascii="Times New Roman" w:eastAsia="Times New Roman" w:hAnsi="Times New Roman" w:cs="Times New Roman"/>
          <w:color w:val="000000"/>
          <w:sz w:val="24"/>
          <w:szCs w:val="24"/>
          <w:lang w:eastAsia="pt-BR"/>
        </w:rPr>
        <w:t>Art. 63. A prestação de contas deverá ser feita observando-se as regras previstas nesta Lei, além de prazos e normas de elaboração constantes do instrumento de parceria e do plano de trabalho.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69" w:name="art63§1"/>
      <w:bookmarkEnd w:id="469"/>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administração pública fornecerá manuais específicos às organizações da sociedade civil por ocasião da celebração das parcerias.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70" w:name="art63§1."/>
      <w:bookmarkEnd w:id="470"/>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administração pública fornecerá manuais específicos às organizações da sociedade civil por ocasião da celebração das parcerias, tendo como premissas a simplificação e a racionalização dos procedimentos.        </w:t>
      </w:r>
      <w:hyperlink r:id="rId37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1" w:name="art63§2"/>
      <w:bookmarkEnd w:id="471"/>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Eventuais alterações no conteúdo dos manuais referidos no §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deste artigo devem ser previamente informadas à organização da sociedade civil e publicadas em meios oficiais de comunicação.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2" w:name="art63§3"/>
      <w:bookmarkEnd w:id="472"/>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regulamento poderá, com base na complexidade do objeto, estabelecer procedimentos diferenciados para prestação de contas, desde que o valor da parceria não seja igual ou superior a R$ 600.000,00 (seiscentos mil reais).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3" w:name="art63§3."/>
      <w:bookmarkEnd w:id="473"/>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regulamento estabelecerá procedimentos simplificados para prestação de contas.</w:t>
      </w:r>
      <w:r w:rsidRPr="006C5222">
        <w:rPr>
          <w:rFonts w:ascii="Times New Roman" w:eastAsia="Times New Roman" w:hAnsi="Times New Roman" w:cs="Times New Roman"/>
          <w:sz w:val="24"/>
          <w:szCs w:val="24"/>
          <w:lang w:eastAsia="pt-BR"/>
        </w:rPr>
        <w:t xml:space="preserve">        </w:t>
      </w:r>
      <w:hyperlink r:id="rId37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4" w:name="art64"/>
      <w:bookmarkEnd w:id="474"/>
      <w:r w:rsidRPr="006C5222">
        <w:rPr>
          <w:rFonts w:ascii="Times New Roman" w:eastAsia="Times New Roman" w:hAnsi="Times New Roman" w:cs="Times New Roman"/>
          <w:color w:val="000000"/>
          <w:sz w:val="24"/>
          <w:szCs w:val="24"/>
          <w:lang w:eastAsia="pt-BR"/>
        </w:rPr>
        <w:t>Art. 64.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5" w:name="art64§1"/>
      <w:bookmarkEnd w:id="475"/>
      <w:r w:rsidRPr="006C5222">
        <w:rPr>
          <w:rFonts w:ascii="Times New Roman" w:eastAsia="Times New Roman" w:hAnsi="Times New Roman" w:cs="Times New Roman"/>
          <w:strike/>
          <w:color w:val="000000"/>
          <w:sz w:val="24"/>
          <w:szCs w:val="24"/>
          <w:lang w:eastAsia="pt-BR"/>
        </w:rPr>
        <w:lastRenderedPageBreak/>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Serão glosados nas prestações de contas os valores que não atenderem ao disposto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 e nos arts. 53 e 54.</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6" w:name="art64§1."/>
      <w:bookmarkEnd w:id="476"/>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Serão glosados valores relacionados a metas e resultados descumpridos sem justificativa suficiente.        </w:t>
      </w:r>
      <w:hyperlink r:id="rId37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7" w:name="art64§2"/>
      <w:bookmarkEnd w:id="477"/>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Os dados financeiros serão analisados com o intuito de estabelecer o nexo de causalidade entre a receita e a despesa realizada, a sua conformidade e o cumprimento das normas pertinentes.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8" w:name="art64§3"/>
      <w:bookmarkEnd w:id="478"/>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análise da prestação de contas deverá considerar a verdade real e os resultados alcançados.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79" w:name="art64§4"/>
      <w:bookmarkEnd w:id="479"/>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prestação de contas da parceria observará regras específicas de acordo com o montante de recursos públicos envolvidos, nos termos das disposições e procedimentos estabelecidos conforme previsto no plano de trabalho e no termo de colaboração ou de fomento.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80" w:name="art65"/>
      <w:bookmarkEnd w:id="480"/>
      <w:r w:rsidRPr="006C5222">
        <w:rPr>
          <w:rFonts w:ascii="Times New Roman" w:eastAsia="Times New Roman" w:hAnsi="Times New Roman" w:cs="Times New Roman"/>
          <w:strike/>
          <w:color w:val="000000"/>
          <w:sz w:val="24"/>
          <w:szCs w:val="24"/>
          <w:lang w:eastAsia="pt-BR"/>
        </w:rPr>
        <w:t>Art. 65. A prestação de contas e de todos os atos que dela decorram dar-se-á, sempre que possível, em plataforma eletrônica, permitindo a visualização por qualquer interessado.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81" w:name="art65."/>
      <w:bookmarkEnd w:id="481"/>
      <w:r w:rsidRPr="006C5222">
        <w:rPr>
          <w:rFonts w:ascii="Times New Roman" w:eastAsia="Times New Roman" w:hAnsi="Times New Roman" w:cs="Times New Roman"/>
          <w:color w:val="000000"/>
          <w:sz w:val="24"/>
          <w:szCs w:val="24"/>
          <w:lang w:eastAsia="pt-BR"/>
        </w:rPr>
        <w:t xml:space="preserve">Art. 65.  A prestação de contas e todos os atos que dela decorram dar-se-ão em plataforma eletrônica, permitindo a visualização por qualquer interessado.        </w:t>
      </w:r>
      <w:hyperlink r:id="rId37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82" w:name="art66"/>
      <w:bookmarkEnd w:id="482"/>
      <w:r w:rsidRPr="006C5222">
        <w:rPr>
          <w:rFonts w:ascii="Times New Roman" w:eastAsia="Times New Roman" w:hAnsi="Times New Roman" w:cs="Times New Roman"/>
          <w:color w:val="000000"/>
          <w:sz w:val="24"/>
          <w:szCs w:val="24"/>
          <w:lang w:eastAsia="pt-BR"/>
        </w:rPr>
        <w:t>Art. 66. A prestação de contas relativa à execução do termo de colaboração ou de fomento dar-se-á mediante a análise dos documentos previstos no plano de trabalho, nos termos do inciso IX do art. 22, além dos seguintes relatórios: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83" w:name="art66i"/>
      <w:bookmarkEnd w:id="483"/>
      <w:r w:rsidRPr="006C5222">
        <w:rPr>
          <w:rFonts w:ascii="Times New Roman" w:eastAsia="Times New Roman" w:hAnsi="Times New Roman" w:cs="Times New Roman"/>
          <w:strike/>
          <w:color w:val="000000"/>
          <w:sz w:val="24"/>
          <w:szCs w:val="24"/>
          <w:lang w:eastAsia="pt-BR"/>
        </w:rPr>
        <w:t>I -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 anexando-se documentos de comprovação da realização das ações, tais como listas de presença, fotos e vídeos, se for o caso;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84" w:name="art66ii"/>
      <w:bookmarkEnd w:id="484"/>
      <w:r w:rsidRPr="006C5222">
        <w:rPr>
          <w:rFonts w:ascii="Times New Roman" w:eastAsia="Times New Roman" w:hAnsi="Times New Roman" w:cs="Times New Roman"/>
          <w:strike/>
          <w:color w:val="000000"/>
          <w:sz w:val="24"/>
          <w:szCs w:val="24"/>
          <w:lang w:eastAsia="pt-BR"/>
        </w:rPr>
        <w:t>II - Relatório de Execução Financeira, assinado pelo seu representante legal e o contador responsável, com a descrição das despesas e receitas efetivamente realizadas.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85" w:name="art66i."/>
      <w:bookmarkEnd w:id="485"/>
      <w:r w:rsidRPr="006C5222">
        <w:rPr>
          <w:rFonts w:ascii="Times New Roman" w:eastAsia="Times New Roman" w:hAnsi="Times New Roman" w:cs="Times New Roman"/>
          <w:color w:val="000000"/>
          <w:sz w:val="24"/>
          <w:szCs w:val="24"/>
          <w:lang w:eastAsia="pt-BR"/>
        </w:rPr>
        <w:t>I - relatório de execução do objeto, elaborado pela organização da sociedade civil, contendo as atividades ou projetos desenvolvidos para o cumprimento do objeto e o comparativo de metas propostas com os resultados alcançados;          </w:t>
      </w:r>
      <w:hyperlink r:id="rId37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relatório de execução financeira do termo de colaboração ou do termo de fomento, com a descrição das despesas e receitas efetivamente realizadas e sua vinculação com a execução do objeto, na hipótese de descumprimento de metas e resultados estabelecidos no plano de trabalho.        </w:t>
      </w:r>
      <w:hyperlink r:id="rId38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86" w:name="art66p"/>
      <w:bookmarkEnd w:id="486"/>
      <w:r w:rsidRPr="006C5222">
        <w:rPr>
          <w:rFonts w:ascii="Times New Roman" w:eastAsia="Times New Roman" w:hAnsi="Times New Roman" w:cs="Times New Roman"/>
          <w:strike/>
          <w:color w:val="000000"/>
          <w:sz w:val="24"/>
          <w:szCs w:val="24"/>
          <w:lang w:eastAsia="pt-BR"/>
        </w:rPr>
        <w:lastRenderedPageBreak/>
        <w:t>Parágrafo único</w:t>
      </w:r>
      <w:r w:rsidRPr="006C5222">
        <w:rPr>
          <w:rFonts w:ascii="Times New Roman" w:eastAsia="Times New Roman" w:hAnsi="Times New Roman" w:cs="Times New Roman"/>
          <w:i/>
          <w:iCs/>
          <w:strike/>
          <w:color w:val="000000"/>
          <w:sz w:val="24"/>
          <w:szCs w:val="24"/>
          <w:lang w:eastAsia="pt-BR"/>
        </w:rPr>
        <w:t>.</w:t>
      </w:r>
      <w:r w:rsidRPr="006C5222">
        <w:rPr>
          <w:rFonts w:ascii="Times New Roman" w:eastAsia="Times New Roman" w:hAnsi="Times New Roman" w:cs="Times New Roman"/>
          <w:strike/>
          <w:color w:val="000000"/>
          <w:sz w:val="24"/>
          <w:szCs w:val="24"/>
          <w:lang w:eastAsia="pt-BR"/>
        </w:rPr>
        <w:t xml:space="preserve"> O órgão público signatário do termo de colaboração ou do termo de fomento deverá considerar ainda em sua análise os seguintes relatórios elaborados internamente: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87" w:name="art66pi"/>
      <w:bookmarkEnd w:id="487"/>
      <w:r w:rsidRPr="006C5222">
        <w:rPr>
          <w:rFonts w:ascii="Times New Roman" w:eastAsia="Times New Roman" w:hAnsi="Times New Roman" w:cs="Times New Roman"/>
          <w:strike/>
          <w:color w:val="000000"/>
          <w:sz w:val="24"/>
          <w:szCs w:val="24"/>
          <w:lang w:eastAsia="pt-BR"/>
        </w:rPr>
        <w:t xml:space="preserve">I - relatório da visita técnica </w:t>
      </w:r>
      <w:r w:rsidRPr="006C5222">
        <w:rPr>
          <w:rFonts w:ascii="Times New Roman" w:eastAsia="Times New Roman" w:hAnsi="Times New Roman" w:cs="Times New Roman"/>
          <w:b/>
          <w:bCs/>
          <w:strike/>
          <w:color w:val="000000"/>
          <w:sz w:val="24"/>
          <w:szCs w:val="24"/>
          <w:lang w:eastAsia="pt-BR"/>
        </w:rPr>
        <w:t>in loco</w:t>
      </w:r>
      <w:r w:rsidRPr="006C5222">
        <w:rPr>
          <w:rFonts w:ascii="Times New Roman" w:eastAsia="Times New Roman" w:hAnsi="Times New Roman" w:cs="Times New Roman"/>
          <w:strike/>
          <w:color w:val="000000"/>
          <w:sz w:val="24"/>
          <w:szCs w:val="24"/>
          <w:lang w:eastAsia="pt-BR"/>
        </w:rPr>
        <w:t xml:space="preserve"> realizada durante a execução da parceria, nos termos do art. 58; </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88" w:name="art66."/>
      <w:bookmarkEnd w:id="488"/>
      <w:r w:rsidRPr="006C5222">
        <w:rPr>
          <w:rFonts w:ascii="Times New Roman" w:eastAsia="Times New Roman" w:hAnsi="Times New Roman" w:cs="Times New Roman"/>
          <w:color w:val="000000"/>
          <w:sz w:val="24"/>
          <w:szCs w:val="24"/>
          <w:lang w:eastAsia="pt-BR"/>
        </w:rPr>
        <w:t>Parágrafo único.  A administração pública deverá considerar ainda em sua análise os seguintes relatórios elaborados internamente, quando houver:         </w:t>
      </w:r>
      <w:hyperlink r:id="rId38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relatório de visita técnica </w:t>
      </w:r>
      <w:r w:rsidRPr="006C5222">
        <w:rPr>
          <w:rFonts w:ascii="Times New Roman" w:eastAsia="Times New Roman" w:hAnsi="Times New Roman" w:cs="Times New Roman"/>
          <w:b/>
          <w:bCs/>
          <w:color w:val="000000"/>
          <w:sz w:val="24"/>
          <w:szCs w:val="24"/>
          <w:lang w:eastAsia="pt-BR"/>
        </w:rPr>
        <w:t>in loco</w:t>
      </w:r>
      <w:r w:rsidRPr="006C5222">
        <w:rPr>
          <w:rFonts w:ascii="Times New Roman" w:eastAsia="Times New Roman" w:hAnsi="Times New Roman" w:cs="Times New Roman"/>
          <w:color w:val="000000"/>
          <w:sz w:val="24"/>
          <w:szCs w:val="24"/>
          <w:lang w:eastAsia="pt-BR"/>
        </w:rPr>
        <w:t xml:space="preserve"> eventualmente realizada durante a execução da parceria;            </w:t>
      </w:r>
      <w:hyperlink r:id="rId38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89" w:name="art66pii"/>
      <w:bookmarkEnd w:id="489"/>
      <w:r w:rsidRPr="006C5222">
        <w:rPr>
          <w:rFonts w:ascii="Times New Roman" w:eastAsia="Times New Roman" w:hAnsi="Times New Roman" w:cs="Times New Roman"/>
          <w:color w:val="000000"/>
          <w:sz w:val="24"/>
          <w:szCs w:val="24"/>
          <w:lang w:eastAsia="pt-BR"/>
        </w:rPr>
        <w:t>II - relatório técnico de monitoramento e avaliação, homologado pela comissão de monitoramento e avaliação designada, sobre a conformidade do cumprimento do objeto e os resultados alcançados durante a execução do termo de colaboração ou de fomento.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90" w:name="art67"/>
      <w:bookmarkEnd w:id="490"/>
      <w:r w:rsidRPr="006C5222">
        <w:rPr>
          <w:rFonts w:ascii="Times New Roman" w:eastAsia="Times New Roman" w:hAnsi="Times New Roman" w:cs="Times New Roman"/>
          <w:color w:val="000000"/>
          <w:sz w:val="24"/>
          <w:szCs w:val="24"/>
          <w:lang w:eastAsia="pt-BR"/>
        </w:rPr>
        <w:t>Art. 67. O gestor emitirá parecer técnico de análise de prestação de contas da parceria celebrada.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91" w:name="art67§1"/>
      <w:bookmarkEnd w:id="491"/>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No caso de parcela única, o gestor emitirá parecer técnico conclusivo para fins de avaliação do cumprimento do objeto.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92" w:name="art67§2"/>
      <w:bookmarkEnd w:id="492"/>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No caso de previsão de mais de 1 (uma) parcela, a organização da sociedade civil deverá apresentar prestação de contas parcial, para fins de monitoramento do cumprimento das metas do objeto vinculadas à parcela liberada.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93" w:name="art67§3"/>
      <w:bookmarkEnd w:id="493"/>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análise da prestação de contas de que trata o §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deverá ser feita no prazo definido no plano de trabalho aprovado.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494" w:name="art67§4"/>
      <w:bookmarkEnd w:id="494"/>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Para fins de avaliação quanto à eficácia e efetividade das ações em execução ou que já foram realizadas, os pareceres técnicos de que tratam 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e 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deste artigo deverão, obrigatoriamente, mencionar:</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95" w:name="art67§1."/>
      <w:bookmarkEnd w:id="495"/>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No caso de prestação de contas única, o gestor emitirá parecer técnico conclusivo para fins de avaliação do cumprimento do objeto.          </w:t>
      </w:r>
      <w:hyperlink r:id="rId38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Se a duração da parceria exceder um ano, a organização da sociedade civil deverá apresentar prestação de contas ao fim de cada exercício, para fins de monitoramento do cumprimento das metas do objeto.          </w:t>
      </w:r>
      <w:hyperlink r:id="rId38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496" w:name="art67§3."/>
      <w:bookmarkEnd w:id="496"/>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385"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38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Para fins de avaliação quanto à eficácia e efetividade das ações em execução ou que já foram realizadas, os pareceres técnicos de que trata este artigo deverão, obrigatoriamente, mencionar:          </w:t>
      </w:r>
      <w:hyperlink r:id="rId38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97" w:name="art67§4i"/>
      <w:bookmarkEnd w:id="497"/>
      <w:r w:rsidRPr="006C5222">
        <w:rPr>
          <w:rFonts w:ascii="Times New Roman" w:eastAsia="Times New Roman" w:hAnsi="Times New Roman" w:cs="Times New Roman"/>
          <w:color w:val="000000"/>
          <w:sz w:val="24"/>
          <w:szCs w:val="24"/>
          <w:lang w:eastAsia="pt-BR"/>
        </w:rPr>
        <w:t>I - os resultados já alcançados e seus benefícios;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98" w:name="art67§4ii"/>
      <w:bookmarkEnd w:id="498"/>
      <w:r w:rsidRPr="006C5222">
        <w:rPr>
          <w:rFonts w:ascii="Times New Roman" w:eastAsia="Times New Roman" w:hAnsi="Times New Roman" w:cs="Times New Roman"/>
          <w:color w:val="000000"/>
          <w:sz w:val="24"/>
          <w:szCs w:val="24"/>
          <w:lang w:eastAsia="pt-BR"/>
        </w:rPr>
        <w:t>II - os impactos econômicos ou sociais;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499" w:name="art67§4iii"/>
      <w:bookmarkEnd w:id="499"/>
      <w:r w:rsidRPr="006C5222">
        <w:rPr>
          <w:rFonts w:ascii="Times New Roman" w:eastAsia="Times New Roman" w:hAnsi="Times New Roman" w:cs="Times New Roman"/>
          <w:color w:val="000000"/>
          <w:sz w:val="24"/>
          <w:szCs w:val="24"/>
          <w:lang w:eastAsia="pt-BR"/>
        </w:rPr>
        <w:lastRenderedPageBreak/>
        <w:t>III - o grau de satisfação do público-alvo;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0" w:name="art67§4iv"/>
      <w:bookmarkEnd w:id="500"/>
      <w:r w:rsidRPr="006C5222">
        <w:rPr>
          <w:rFonts w:ascii="Times New Roman" w:eastAsia="Times New Roman" w:hAnsi="Times New Roman" w:cs="Times New Roman"/>
          <w:color w:val="000000"/>
          <w:sz w:val="24"/>
          <w:szCs w:val="24"/>
          <w:lang w:eastAsia="pt-BR"/>
        </w:rPr>
        <w:t>IV - a possibilidade de sustentabilidade das ações após a conclusão do objeto pactuado.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1" w:name="art68"/>
      <w:bookmarkEnd w:id="501"/>
      <w:r w:rsidRPr="006C5222">
        <w:rPr>
          <w:rFonts w:ascii="Times New Roman" w:eastAsia="Times New Roman" w:hAnsi="Times New Roman" w:cs="Times New Roman"/>
          <w:color w:val="000000"/>
          <w:sz w:val="24"/>
          <w:szCs w:val="24"/>
          <w:lang w:eastAsia="pt-BR"/>
        </w:rPr>
        <w:t>Art. 68. Os documentos incluídos pela entidade na plataforma eletrônica prevista no art. 65, desde que possuam garantia da origem e de seu signatário por certificação digital, serão considerados originais para os efeitos de prestação de contas.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2" w:name="art68p"/>
      <w:bookmarkEnd w:id="502"/>
      <w:r w:rsidRPr="006C5222">
        <w:rPr>
          <w:rFonts w:ascii="Times New Roman" w:eastAsia="Times New Roman" w:hAnsi="Times New Roman" w:cs="Times New Roman"/>
          <w:color w:val="000000"/>
          <w:sz w:val="24"/>
          <w:szCs w:val="24"/>
          <w:lang w:eastAsia="pt-BR"/>
        </w:rPr>
        <w:t>Parágrafo único</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Durante o prazo de 10 (dez) anos, contado do dia útil subsequente ao da prestação de contas, a entidade deve manter em seu arquivo os documentos originais que compõem a prestação de contas.</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Dos Prazos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3" w:name="art69"/>
      <w:bookmarkEnd w:id="503"/>
      <w:r w:rsidRPr="006C5222">
        <w:rPr>
          <w:rFonts w:ascii="Times New Roman" w:eastAsia="Times New Roman" w:hAnsi="Times New Roman" w:cs="Times New Roman"/>
          <w:strike/>
          <w:color w:val="000000"/>
          <w:sz w:val="24"/>
          <w:szCs w:val="24"/>
          <w:lang w:eastAsia="pt-BR"/>
        </w:rPr>
        <w:t>Art. 69. A organização da sociedade civil está obrigada a prestar as contas finais da boa e regular aplicação dos recursos recebidos no prazo de até 90 (noventa) dias a partir do término da vigência da parceria, conforme estabelecido no respectivo instrumento.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4" w:name="art69."/>
      <w:bookmarkEnd w:id="504"/>
      <w:r w:rsidRPr="006C5222">
        <w:rPr>
          <w:rFonts w:ascii="Times New Roman" w:eastAsia="Times New Roman" w:hAnsi="Times New Roman" w:cs="Times New Roman"/>
          <w:color w:val="000000"/>
          <w:sz w:val="24"/>
          <w:szCs w:val="24"/>
          <w:lang w:eastAsia="pt-BR"/>
        </w:rPr>
        <w:t xml:space="preserve">Art. 69.  A organização da sociedade civil prestará contas da boa e regular aplicação dos recursos recebidos no prazo de até noventa dias a partir do término da vigência da parceria ou no final de cada exercício, se a duração da parceria exceder um ano.            </w:t>
      </w:r>
      <w:hyperlink r:id="rId38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5" w:name="art69§1"/>
      <w:bookmarkEnd w:id="505"/>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definição do prazo para a prestação final de contas será estabelecida, fundamentadamente, de acordo com a complexidade do objeto da parceria e integra a etapa de análise técnica da proposição e celebração do instrumento.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prazo para a prestação final de contas será estabelecido de acordo com a complexidade do objeto da parceria.           </w:t>
      </w:r>
      <w:hyperlink r:id="rId389"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6" w:name="art69§2"/>
      <w:bookmarkEnd w:id="506"/>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disposto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não impede que o instrumento de parceria estabeleça prestações de contas parciais, periódicas ou exigíveis após a conclusão de etapas vinculadas às metas do objeto.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disposto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não impede que a administração pública promova a instauração de tomada de contas especial antes do término da parceria, ante evidências de irregularidades na execução do objeto.          </w:t>
      </w:r>
      <w:hyperlink r:id="rId39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7" w:name="art69§3"/>
      <w:bookmarkEnd w:id="507"/>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dever de prestar contas surge no momento da liberação da primeira parcela dos recursos financeiros.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Na hipótese do §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dever de prestar contas surge no momento da liberação de recurso envolvido na parceria. </w:t>
      </w:r>
      <w:r w:rsidRPr="006C5222">
        <w:rPr>
          <w:rFonts w:ascii="Times New Roman" w:eastAsia="Times New Roman" w:hAnsi="Times New Roman" w:cs="Times New Roman"/>
          <w:color w:val="800000"/>
          <w:sz w:val="24"/>
          <w:szCs w:val="24"/>
          <w:lang w:eastAsia="pt-BR"/>
        </w:rPr>
        <w:t xml:space="preserve">          </w:t>
      </w:r>
      <w:hyperlink r:id="rId39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8" w:name="art69§4"/>
      <w:bookmarkEnd w:id="508"/>
      <w:r w:rsidRPr="006C5222">
        <w:rPr>
          <w:rFonts w:ascii="Times New Roman" w:eastAsia="Times New Roman" w:hAnsi="Times New Roman" w:cs="Times New Roman"/>
          <w:color w:val="000000"/>
          <w:sz w:val="24"/>
          <w:szCs w:val="24"/>
          <w:lang w:eastAsia="pt-BR"/>
        </w:rPr>
        <w:lastRenderedPageBreak/>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prazo referido no </w:t>
      </w:r>
      <w:r w:rsidRPr="006C5222">
        <w:rPr>
          <w:rFonts w:ascii="Times New Roman" w:eastAsia="Times New Roman" w:hAnsi="Times New Roman" w:cs="Times New Roman"/>
          <w:b/>
          <w:bCs/>
          <w:color w:val="000000"/>
          <w:sz w:val="24"/>
          <w:szCs w:val="24"/>
          <w:lang w:eastAsia="pt-BR"/>
        </w:rPr>
        <w:t xml:space="preserve">caput </w:t>
      </w:r>
      <w:r w:rsidRPr="006C5222">
        <w:rPr>
          <w:rFonts w:ascii="Times New Roman" w:eastAsia="Times New Roman" w:hAnsi="Times New Roman" w:cs="Times New Roman"/>
          <w:color w:val="000000"/>
          <w:sz w:val="24"/>
          <w:szCs w:val="24"/>
          <w:lang w:eastAsia="pt-BR"/>
        </w:rPr>
        <w:t>poderá ser prorrogado por até 30 (trinta) dias, desde que devidamente justificado.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09" w:name="art69§5"/>
      <w:bookmarkEnd w:id="509"/>
      <w:r w:rsidRPr="006C5222">
        <w:rPr>
          <w:rFonts w:ascii="Times New Roman" w:eastAsia="Times New Roman" w:hAnsi="Times New Roman" w:cs="Times New Roman"/>
          <w:strike/>
          <w:color w:val="000000"/>
          <w:sz w:val="24"/>
          <w:szCs w:val="24"/>
          <w:lang w:eastAsia="pt-BR"/>
        </w:rPr>
        <w:t>§ 5</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manifestação conclusiva sobre a prestação de contas pela administração pública observará os prazos previstos no plano de trabalho aprovado e no termo de colaboração ou de fomento, devendo dispor sobre:</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10" w:name="art69§5."/>
      <w:bookmarkEnd w:id="510"/>
      <w:r w:rsidRPr="006C5222">
        <w:rPr>
          <w:rFonts w:ascii="Times New Roman" w:eastAsia="Times New Roman" w:hAnsi="Times New Roman" w:cs="Times New Roman"/>
          <w:color w:val="000000"/>
          <w:sz w:val="24"/>
          <w:szCs w:val="24"/>
          <w:lang w:eastAsia="pt-BR"/>
        </w:rPr>
        <w:t>§ 5</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manifestação conclusiva sobre a prestação de contas pela administração pública observará os prazos previstos nesta Lei, devendo concluir, alternativamente, pela:            </w:t>
      </w:r>
      <w:hyperlink r:id="rId39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1" w:name="art69§5i"/>
      <w:bookmarkEnd w:id="511"/>
      <w:r w:rsidRPr="006C5222">
        <w:rPr>
          <w:rFonts w:ascii="Times New Roman" w:eastAsia="Times New Roman" w:hAnsi="Times New Roman" w:cs="Times New Roman"/>
          <w:color w:val="000000"/>
          <w:sz w:val="24"/>
          <w:szCs w:val="24"/>
          <w:lang w:eastAsia="pt-BR"/>
        </w:rPr>
        <w:t>I - aprovação da prestação de contas;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2" w:name="art69§5ii"/>
      <w:bookmarkEnd w:id="512"/>
      <w:r w:rsidRPr="006C5222">
        <w:rPr>
          <w:rFonts w:ascii="Times New Roman" w:eastAsia="Times New Roman" w:hAnsi="Times New Roman" w:cs="Times New Roman"/>
          <w:strike/>
          <w:color w:val="000000"/>
          <w:sz w:val="24"/>
          <w:szCs w:val="24"/>
          <w:lang w:eastAsia="pt-BR"/>
        </w:rPr>
        <w:t>II - aprovação da prestação de contas com ressalvas, quando evidenciada impropriedade ou qualquer outra falta de natureza formal de que não resulte dano ao erário; ou</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3" w:name="art69§5ii."/>
      <w:bookmarkEnd w:id="513"/>
      <w:r w:rsidRPr="006C5222">
        <w:rPr>
          <w:rFonts w:ascii="Times New Roman" w:eastAsia="Times New Roman" w:hAnsi="Times New Roman" w:cs="Times New Roman"/>
          <w:color w:val="000000"/>
          <w:sz w:val="24"/>
          <w:szCs w:val="24"/>
          <w:lang w:eastAsia="pt-BR"/>
        </w:rPr>
        <w:t>II - aprovação da prestação de contas com ressalvas; ou          </w:t>
      </w:r>
      <w:hyperlink r:id="rId39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4" w:name="art69§5iii"/>
      <w:bookmarkEnd w:id="514"/>
      <w:r w:rsidRPr="006C5222">
        <w:rPr>
          <w:rFonts w:ascii="Times New Roman" w:eastAsia="Times New Roman" w:hAnsi="Times New Roman" w:cs="Times New Roman"/>
          <w:strike/>
          <w:color w:val="000000"/>
          <w:sz w:val="24"/>
          <w:szCs w:val="24"/>
          <w:lang w:eastAsia="pt-BR"/>
        </w:rPr>
        <w:t>III - rejeição da prestação de contas e a determinação da imediata instauração de tomada de contas especial.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III - rejeição da prestação de contas e determinação de imediata instauração de tomada de contas especial.       </w:t>
      </w:r>
      <w:hyperlink r:id="rId39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5" w:name="art69§6"/>
      <w:bookmarkEnd w:id="515"/>
      <w:r w:rsidRPr="006C5222">
        <w:rPr>
          <w:rFonts w:ascii="Times New Roman" w:eastAsia="Times New Roman" w:hAnsi="Times New Roman" w:cs="Times New Roman"/>
          <w:strike/>
          <w:color w:val="000000"/>
          <w:sz w:val="24"/>
          <w:szCs w:val="24"/>
          <w:lang w:eastAsia="pt-BR"/>
        </w:rPr>
        <w:t>§ 6</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As impropriedades que deram causa às ressalvas ou à rejeição da prestação de contas serão registradas em plataforma eletrônica de acesso público, devendo ser levadas em consideração por ocasião da assinatura de futuras parcerias com a administração pública, conforme definido em regulamento.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impropriedades que deram causa à rejeição da prestação de contas serão registradas em plataforma eletrônica de acesso público, devendo ser levadas em consideração por ocasião da assinatura de futuras parcerias com a administração pública, conforme definido em regulamento.       </w:t>
      </w:r>
      <w:hyperlink r:id="rId39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6" w:name="art70"/>
      <w:bookmarkEnd w:id="516"/>
      <w:r w:rsidRPr="006C5222">
        <w:rPr>
          <w:rFonts w:ascii="Times New Roman" w:eastAsia="Times New Roman" w:hAnsi="Times New Roman" w:cs="Times New Roman"/>
          <w:color w:val="000000"/>
          <w:sz w:val="24"/>
          <w:szCs w:val="24"/>
          <w:lang w:eastAsia="pt-BR"/>
        </w:rPr>
        <w:t>Art. 70. Constatada irregularidade ou omissão na prestação de contas, será concedido prazo para a organização da sociedade civil sanar a irregularidade ou cumprir a obrigação.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7" w:name="art70§1"/>
      <w:bookmarkEnd w:id="517"/>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prazo referido no </w:t>
      </w:r>
      <w:r w:rsidRPr="006C5222">
        <w:rPr>
          <w:rFonts w:ascii="Times New Roman" w:eastAsia="Times New Roman" w:hAnsi="Times New Roman" w:cs="Times New Roman"/>
          <w:b/>
          <w:bCs/>
          <w:color w:val="000000"/>
          <w:sz w:val="24"/>
          <w:szCs w:val="24"/>
          <w:lang w:eastAsia="pt-BR"/>
        </w:rPr>
        <w:t xml:space="preserve">caput </w:t>
      </w:r>
      <w:r w:rsidRPr="006C5222">
        <w:rPr>
          <w:rFonts w:ascii="Times New Roman" w:eastAsia="Times New Roman" w:hAnsi="Times New Roman" w:cs="Times New Roman"/>
          <w:color w:val="000000"/>
          <w:sz w:val="24"/>
          <w:szCs w:val="24"/>
          <w:lang w:eastAsia="pt-BR"/>
        </w:rPr>
        <w:t>é limitado a 45 (quarenta e cinco) dias por notificação, prorrogável, no máximo, por igual período, dentro do prazo que a administração pública possui para analisar e decidir sobre a prestação de contas e comprovação de resultados.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18" w:name="art70§2"/>
      <w:bookmarkEnd w:id="518"/>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Transcorrido o prazo para saneamento da irregularidade ou da omissão, não havendo o saneamento, a autoridade administrativa competente, sob pena de responsabilidade solidária, deve adotar as providências para apuração dos fatos, </w:t>
      </w:r>
      <w:r w:rsidRPr="006C5222">
        <w:rPr>
          <w:rFonts w:ascii="Times New Roman" w:eastAsia="Times New Roman" w:hAnsi="Times New Roman" w:cs="Times New Roman"/>
          <w:color w:val="000000"/>
          <w:sz w:val="24"/>
          <w:szCs w:val="24"/>
          <w:lang w:eastAsia="pt-BR"/>
        </w:rPr>
        <w:lastRenderedPageBreak/>
        <w:t>identificação dos responsáveis, quantificação do dano e obtenção do ressarcimento, nos termos da legislação vigente.</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19" w:name="art71"/>
      <w:bookmarkEnd w:id="519"/>
      <w:r w:rsidRPr="006C5222">
        <w:rPr>
          <w:rFonts w:ascii="Times New Roman" w:eastAsia="Times New Roman" w:hAnsi="Times New Roman" w:cs="Times New Roman"/>
          <w:strike/>
          <w:color w:val="000000"/>
          <w:sz w:val="24"/>
          <w:szCs w:val="24"/>
          <w:lang w:eastAsia="pt-BR"/>
        </w:rPr>
        <w:t>Art. 71. A administração pública terá como objetivo apreciar a prestação final de contas apresentada, no prazo de 90 (noventa) a 150 (cento e cinquenta) dias, contado da data de seu recebimento, conforme estabelecido no instrumento da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20" w:name="art71§1"/>
      <w:bookmarkEnd w:id="520"/>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definição do prazo para a apreciação da prestação final de contas será estabelecida, fundamentadamente, de acordo com a complexidade do objeto da parceria e integra a etapa de análise técnica da proposição e celebração do instrumento.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21" w:name="art71§2"/>
      <w:bookmarkEnd w:id="521"/>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prazo para apreciar a prestação final de contas poderá ser prorrogado, no máximo, por igual período, desde que devidamente justificado.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22" w:name="art71§3"/>
      <w:bookmarkEnd w:id="522"/>
      <w:r w:rsidRPr="006C5222">
        <w:rPr>
          <w:rFonts w:ascii="Times New Roman" w:eastAsia="Times New Roman" w:hAnsi="Times New Roman" w:cs="Times New Roman"/>
          <w:strike/>
          <w:color w:val="000000"/>
          <w:sz w:val="24"/>
          <w:szCs w:val="24"/>
          <w:lang w:eastAsia="pt-BR"/>
        </w:rPr>
        <w:t>§ 3</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Na hipótese do descumprimento do prazo definido nos termos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e dos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e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em até 15 (quinze) dias do seu transcurso, a unidade responsável pela apreciação da prestação final de contas reportará os motivos ao Ministro de Estado ou ao Secretário Estadual ou Municipal, conforme o caso, bem como ao conselho de políticas públicas e ao órgão de controle interno correspondentes.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23" w:name="art71§4"/>
      <w:bookmarkEnd w:id="523"/>
      <w:r w:rsidRPr="006C5222">
        <w:rPr>
          <w:rFonts w:ascii="Times New Roman" w:eastAsia="Times New Roman" w:hAnsi="Times New Roman" w:cs="Times New Roman"/>
          <w:strike/>
          <w:color w:val="000000"/>
          <w:sz w:val="24"/>
          <w:szCs w:val="24"/>
          <w:lang w:eastAsia="pt-BR"/>
        </w:rPr>
        <w:t>§ 4</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O transcurso do prazo definido nos termos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e do §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sem que as contas tenham sido apreciadas: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4" w:name="art71."/>
      <w:bookmarkEnd w:id="524"/>
      <w:r w:rsidRPr="006C5222">
        <w:rPr>
          <w:rFonts w:ascii="Times New Roman" w:eastAsia="Times New Roman" w:hAnsi="Times New Roman" w:cs="Times New Roman"/>
          <w:color w:val="000000"/>
          <w:sz w:val="24"/>
          <w:szCs w:val="24"/>
          <w:lang w:eastAsia="pt-BR"/>
        </w:rPr>
        <w:t xml:space="preserve">Art. 71.  A administração pública apreciará a prestação final de contas apresentada, no prazo de até cento e cinquenta dias, contado da data de seu recebimento ou do cumprimento de diligência por ela determinada, prorrogável justificadamente por igual período.          </w:t>
      </w:r>
      <w:hyperlink r:id="rId39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5" w:name="art71§1."/>
      <w:bookmarkEnd w:id="525"/>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397"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hyperlink r:id="rId39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399"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w:t>
      </w:r>
      <w:r w:rsidRPr="006C5222">
        <w:rPr>
          <w:rFonts w:ascii="Times New Roman" w:eastAsia="Times New Roman" w:hAnsi="Times New Roman" w:cs="Times New Roman"/>
          <w:color w:val="800000"/>
          <w:sz w:val="24"/>
          <w:szCs w:val="24"/>
          <w:lang w:eastAsia="pt-BR"/>
        </w:rPr>
        <w:t xml:space="preserve">       </w:t>
      </w:r>
      <w:hyperlink r:id="rId40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401" w:anchor="art9" w:history="1">
        <w:r w:rsidRPr="006C5222">
          <w:rPr>
            <w:rFonts w:ascii="Times New Roman" w:eastAsia="Times New Roman" w:hAnsi="Times New Roman" w:cs="Times New Roman"/>
            <w:color w:val="0000FF"/>
            <w:sz w:val="24"/>
            <w:szCs w:val="24"/>
            <w:u w:val="single"/>
            <w:lang w:eastAsia="pt-BR"/>
          </w:rPr>
          <w:t>(Revogado)</w:t>
        </w:r>
      </w:hyperlink>
      <w:r w:rsidRPr="006C5222">
        <w:rPr>
          <w:rFonts w:ascii="Times New Roman" w:eastAsia="Times New Roman" w:hAnsi="Times New Roman" w:cs="Times New Roman"/>
          <w:color w:val="000000"/>
          <w:sz w:val="24"/>
          <w:szCs w:val="24"/>
          <w:lang w:eastAsia="pt-BR"/>
        </w:rPr>
        <w:t xml:space="preserve">.        </w:t>
      </w:r>
      <w:hyperlink r:id="rId40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transcurso do prazo definido nos termos do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sem que as contas tenham sido apreciadas:          </w:t>
      </w:r>
      <w:hyperlink r:id="rId40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26" w:name="art71§4i"/>
      <w:bookmarkEnd w:id="526"/>
      <w:r w:rsidRPr="006C5222">
        <w:rPr>
          <w:rFonts w:ascii="Times New Roman" w:eastAsia="Times New Roman" w:hAnsi="Times New Roman" w:cs="Times New Roman"/>
          <w:color w:val="000000"/>
          <w:sz w:val="24"/>
          <w:szCs w:val="24"/>
          <w:lang w:eastAsia="pt-BR"/>
        </w:rPr>
        <w:t>I - não significa impossibilidade de apreciação em data posterior ou vedação a que se adotem medidas saneadoras, punitivas ou destinadas a ressarcir danos que possam ter sido causados aos cofres públicos;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27" w:name="art71§4ii"/>
      <w:bookmarkEnd w:id="527"/>
      <w:r w:rsidRPr="006C5222">
        <w:rPr>
          <w:rFonts w:ascii="Times New Roman" w:eastAsia="Times New Roman" w:hAnsi="Times New Roman" w:cs="Times New Roman"/>
          <w:strike/>
          <w:color w:val="000000"/>
          <w:sz w:val="24"/>
          <w:szCs w:val="24"/>
          <w:lang w:eastAsia="pt-BR"/>
        </w:rPr>
        <w:t xml:space="preserve">II - nos casos em que não for constatado dolo da organização da sociedade civil parceira ou de seus prepostos, sem prejuízo da atualização monetária, impede a incidência de juros de mora sobre débitos eventualmente apurados, no período entre o final do prazo referido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parágrafo e a data em que foi ultimada a apreciação pela administração pública.</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28" w:name="art71§4ii."/>
      <w:bookmarkEnd w:id="528"/>
      <w:r w:rsidRPr="006C5222">
        <w:rPr>
          <w:rFonts w:ascii="Times New Roman" w:eastAsia="Times New Roman" w:hAnsi="Times New Roman" w:cs="Times New Roman"/>
          <w:color w:val="000000"/>
          <w:sz w:val="24"/>
          <w:szCs w:val="24"/>
          <w:lang w:eastAsia="pt-BR"/>
        </w:rPr>
        <w:t xml:space="preserve">II -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hyperlink r:id="rId40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29" w:name="art72"/>
      <w:bookmarkEnd w:id="529"/>
      <w:r w:rsidRPr="006C5222">
        <w:rPr>
          <w:rFonts w:ascii="Times New Roman" w:eastAsia="Times New Roman" w:hAnsi="Times New Roman" w:cs="Times New Roman"/>
          <w:color w:val="000000"/>
          <w:sz w:val="24"/>
          <w:szCs w:val="24"/>
          <w:lang w:eastAsia="pt-BR"/>
        </w:rPr>
        <w:t>Art. 72. As prestações de contas serão avaliadas: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30" w:name="art72i"/>
      <w:bookmarkEnd w:id="530"/>
      <w:r w:rsidRPr="006C5222">
        <w:rPr>
          <w:rFonts w:ascii="Times New Roman" w:eastAsia="Times New Roman" w:hAnsi="Times New Roman" w:cs="Times New Roman"/>
          <w:strike/>
          <w:color w:val="000000"/>
          <w:sz w:val="24"/>
          <w:szCs w:val="24"/>
          <w:lang w:eastAsia="pt-BR"/>
        </w:rPr>
        <w:lastRenderedPageBreak/>
        <w:t>I - regulares, quando expressarem, de forma clara e objetiva, a exatidão dos demonstrativos contábeis, a legalidade, a legitimidade e a economicidade dos atos de gestão do responsável;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31" w:name="art72ii"/>
      <w:bookmarkEnd w:id="531"/>
      <w:r w:rsidRPr="006C5222">
        <w:rPr>
          <w:rFonts w:ascii="Times New Roman" w:eastAsia="Times New Roman" w:hAnsi="Times New Roman" w:cs="Times New Roman"/>
          <w:strike/>
          <w:color w:val="000000"/>
          <w:sz w:val="24"/>
          <w:szCs w:val="24"/>
          <w:lang w:eastAsia="pt-BR"/>
        </w:rPr>
        <w:t>II - regulares com ressalva, quando evidenciarem impropriedade ou qualquer outra falta de natureza formal de que não resulte em dano ao erário;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32" w:name="art72iii"/>
      <w:bookmarkEnd w:id="532"/>
      <w:r w:rsidRPr="006C5222">
        <w:rPr>
          <w:rFonts w:ascii="Times New Roman" w:eastAsia="Times New Roman" w:hAnsi="Times New Roman" w:cs="Times New Roman"/>
          <w:strike/>
          <w:color w:val="000000"/>
          <w:sz w:val="24"/>
          <w:szCs w:val="24"/>
          <w:lang w:eastAsia="pt-BR"/>
        </w:rPr>
        <w:t>III - irregulares, quando comprovada qualquer das seguintes ocorrências: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33" w:name="art72i."/>
      <w:bookmarkEnd w:id="533"/>
      <w:r w:rsidRPr="006C5222">
        <w:rPr>
          <w:rFonts w:ascii="Times New Roman" w:eastAsia="Times New Roman" w:hAnsi="Times New Roman" w:cs="Times New Roman"/>
          <w:color w:val="000000"/>
          <w:sz w:val="24"/>
          <w:szCs w:val="24"/>
          <w:lang w:eastAsia="pt-BR"/>
        </w:rPr>
        <w:t>I - regulares, quando expressarem, de forma clara e objetiva, o cumprimento dos objetivos e metas estabelecidos no plano de trabalho; </w:t>
      </w:r>
      <w:r w:rsidRPr="006C5222">
        <w:rPr>
          <w:rFonts w:ascii="Times New Roman" w:eastAsia="Times New Roman" w:hAnsi="Times New Roman" w:cs="Times New Roman"/>
          <w:color w:val="800000"/>
          <w:sz w:val="24"/>
          <w:szCs w:val="24"/>
          <w:lang w:eastAsia="pt-BR"/>
        </w:rPr>
        <w:t xml:space="preserve">       </w:t>
      </w:r>
      <w:hyperlink r:id="rId405"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regulares com ressalva, quando evidenciarem impropriedade ou qualquer outra falta de natureza formal que não resulte em dano ao erário;          </w:t>
      </w:r>
      <w:hyperlink r:id="rId40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irregulares, quando comprovada qualquer das seguintes circunstâncias:         </w:t>
      </w:r>
      <w:hyperlink r:id="rId40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4" w:name="art72iiia"/>
      <w:bookmarkEnd w:id="534"/>
      <w:r w:rsidRPr="006C5222">
        <w:rPr>
          <w:rFonts w:ascii="Times New Roman" w:eastAsia="Times New Roman" w:hAnsi="Times New Roman" w:cs="Times New Roman"/>
          <w:color w:val="000000"/>
          <w:sz w:val="24"/>
          <w:szCs w:val="24"/>
          <w:lang w:eastAsia="pt-BR"/>
        </w:rPr>
        <w:t>a)</w:t>
      </w:r>
      <w:r w:rsidRPr="006C5222">
        <w:rPr>
          <w:rFonts w:ascii="Times New Roman" w:eastAsia="Times New Roman" w:hAnsi="Times New Roman" w:cs="Times New Roman"/>
          <w:i/>
          <w:iCs/>
          <w:color w:val="000000"/>
          <w:sz w:val="24"/>
          <w:szCs w:val="24"/>
          <w:lang w:eastAsia="pt-BR"/>
        </w:rPr>
        <w:t xml:space="preserve"> </w:t>
      </w:r>
      <w:r w:rsidRPr="006C5222">
        <w:rPr>
          <w:rFonts w:ascii="Times New Roman" w:eastAsia="Times New Roman" w:hAnsi="Times New Roman" w:cs="Times New Roman"/>
          <w:color w:val="000000"/>
          <w:sz w:val="24"/>
          <w:szCs w:val="24"/>
          <w:lang w:eastAsia="pt-BR"/>
        </w:rPr>
        <w:t>omissão no dever de prestar contas;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5" w:name="art72iiib"/>
      <w:bookmarkEnd w:id="535"/>
      <w:r w:rsidRPr="006C5222">
        <w:rPr>
          <w:rFonts w:ascii="Times New Roman" w:eastAsia="Times New Roman" w:hAnsi="Times New Roman" w:cs="Times New Roman"/>
          <w:strike/>
          <w:color w:val="000000"/>
          <w:sz w:val="24"/>
          <w:szCs w:val="24"/>
          <w:lang w:eastAsia="pt-BR"/>
        </w:rPr>
        <w:t>b) prática de ato de gestão ilegal, ilegítimo ou antieconômico, ou de infração a norma legal ou regulamentar de natureza contábil, financeira, orçamentária, operacional ou patrimonial;</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6" w:name="art72iiib."/>
      <w:bookmarkEnd w:id="536"/>
      <w:r w:rsidRPr="006C5222">
        <w:rPr>
          <w:rFonts w:ascii="Times New Roman" w:eastAsia="Times New Roman" w:hAnsi="Times New Roman" w:cs="Times New Roman"/>
          <w:color w:val="000000"/>
          <w:sz w:val="24"/>
          <w:szCs w:val="24"/>
          <w:lang w:eastAsia="pt-BR"/>
        </w:rPr>
        <w:t xml:space="preserve">b) descumprimento injustificado dos objetivos e metas estabelecidos no plano de trabalho;          </w:t>
      </w:r>
      <w:hyperlink r:id="rId40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7" w:name="art72iiic"/>
      <w:bookmarkEnd w:id="537"/>
      <w:r w:rsidRPr="006C5222">
        <w:rPr>
          <w:rFonts w:ascii="Times New Roman" w:eastAsia="Times New Roman" w:hAnsi="Times New Roman" w:cs="Times New Roman"/>
          <w:color w:val="000000"/>
          <w:sz w:val="24"/>
          <w:szCs w:val="24"/>
          <w:lang w:eastAsia="pt-BR"/>
        </w:rPr>
        <w:t xml:space="preserve">c) dano ao erário decorrente de ato de gestão ilegítimo ou antieconômico;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8" w:name="art72iiid"/>
      <w:bookmarkEnd w:id="538"/>
      <w:r w:rsidRPr="006C5222">
        <w:rPr>
          <w:rFonts w:ascii="Times New Roman" w:eastAsia="Times New Roman" w:hAnsi="Times New Roman" w:cs="Times New Roman"/>
          <w:color w:val="000000"/>
          <w:sz w:val="24"/>
          <w:szCs w:val="24"/>
          <w:lang w:eastAsia="pt-BR"/>
        </w:rPr>
        <w:t>d) desfalque ou desvio de dinheiro, bens ou valores públicos.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39" w:name="art72p"/>
      <w:bookmarkEnd w:id="539"/>
      <w:r w:rsidRPr="006C5222">
        <w:rPr>
          <w:rFonts w:ascii="Times New Roman" w:eastAsia="Times New Roman" w:hAnsi="Times New Roman" w:cs="Times New Roman"/>
          <w:strike/>
          <w:color w:val="000000"/>
          <w:sz w:val="24"/>
          <w:szCs w:val="24"/>
          <w:lang w:eastAsia="pt-BR"/>
        </w:rPr>
        <w:t>Parágrafo único. A autoridade competente para assinar o termo de fomento ou de colaboração é a responsável pela decisão sobre a aprovação da prestação de contas, tendo como base os pareceres técnico e financeiro, sendo permitida delegação a autoridades diretamente subordinadas, vedada a subdelegação.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0" w:name="art72§1"/>
      <w:bookmarkEnd w:id="540"/>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hyperlink r:id="rId40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r w:rsidRPr="006C5222">
        <w:rPr>
          <w:rFonts w:ascii="Times New Roman" w:eastAsia="Times New Roman" w:hAnsi="Times New Roman" w:cs="Times New Roman"/>
          <w:sz w:val="24"/>
          <w:szCs w:val="24"/>
          <w:lang w:eastAsia="pt-BR"/>
        </w:rPr>
        <w:t xml:space="preserve">          </w:t>
      </w:r>
      <w:hyperlink r:id="rId41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CAPÍTULO V</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DA RESPONSABILIDADE E DAS SANÇÕES</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Das Sanções Administrativas à Entidade</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1" w:name="art73"/>
      <w:bookmarkEnd w:id="541"/>
      <w:r w:rsidRPr="006C5222">
        <w:rPr>
          <w:rFonts w:ascii="Times New Roman" w:eastAsia="Times New Roman" w:hAnsi="Times New Roman" w:cs="Times New Roman"/>
          <w:strike/>
          <w:color w:val="000000"/>
          <w:sz w:val="24"/>
          <w:szCs w:val="24"/>
          <w:lang w:eastAsia="pt-BR"/>
        </w:rPr>
        <w:t>Art. 73. Pela execução da parceria em desacordo com o plano de trabalho e com as normas desta Lei e da legislação específica, a administração poderá, garantida a prévia defesa, aplicar à organização da sociedade civil parceira as seguintes sanções: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42" w:name="art73."/>
      <w:bookmarkEnd w:id="542"/>
      <w:r w:rsidRPr="006C5222">
        <w:rPr>
          <w:rFonts w:ascii="Times New Roman" w:eastAsia="Times New Roman" w:hAnsi="Times New Roman" w:cs="Times New Roman"/>
          <w:color w:val="000000"/>
          <w:sz w:val="24"/>
          <w:szCs w:val="24"/>
          <w:lang w:eastAsia="pt-BR"/>
        </w:rPr>
        <w:t xml:space="preserve">Art. 73.  Pela execução da parceria em desacordo com o plano de trabalho e com as normas desta Lei e da legislação específica, a administração pública poderá, garantida a prévia defesa, aplicar à organização da sociedade civil as seguintes sanções: </w:t>
      </w:r>
      <w:hyperlink r:id="rId41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3" w:name="art73i"/>
      <w:bookmarkEnd w:id="543"/>
      <w:r w:rsidRPr="006C5222">
        <w:rPr>
          <w:rFonts w:ascii="Times New Roman" w:eastAsia="Times New Roman" w:hAnsi="Times New Roman" w:cs="Times New Roman"/>
          <w:color w:val="000000"/>
          <w:sz w:val="24"/>
          <w:szCs w:val="24"/>
          <w:lang w:eastAsia="pt-BR"/>
        </w:rPr>
        <w:t>I - advertência;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4" w:name="art73ii"/>
      <w:bookmarkEnd w:id="544"/>
      <w:r w:rsidRPr="006C5222">
        <w:rPr>
          <w:rFonts w:ascii="Times New Roman" w:eastAsia="Times New Roman" w:hAnsi="Times New Roman" w:cs="Times New Roman"/>
          <w:strike/>
          <w:color w:val="000000"/>
          <w:sz w:val="24"/>
          <w:szCs w:val="24"/>
          <w:lang w:eastAsia="pt-BR"/>
        </w:rPr>
        <w:t>II - suspensão temporária da participação em chamamento público e impedimento de celebrar termos de fomento, termos de colaboração e contratos com órgãos e entidades da esfera de governo da administração pública sancionadora, por prazo não superior a 2 (dois) anos;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5" w:name="art73ii."/>
      <w:bookmarkEnd w:id="545"/>
      <w:r w:rsidRPr="006C5222">
        <w:rPr>
          <w:rFonts w:ascii="Times New Roman" w:eastAsia="Times New Roman" w:hAnsi="Times New Roman" w:cs="Times New Roman"/>
          <w:color w:val="000000"/>
          <w:sz w:val="24"/>
          <w:szCs w:val="24"/>
          <w:lang w:eastAsia="pt-BR"/>
        </w:rPr>
        <w:t xml:space="preserve">II - suspensão temporária da participação em chamamento público e impedimento de celebrar parceria ou contrato com órgãos e entidades da esfera de governo da administração pública sancionadora, por prazo não superior a dois anos;         </w:t>
      </w:r>
      <w:hyperlink r:id="rId41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6" w:name="art73iii"/>
      <w:bookmarkEnd w:id="546"/>
      <w:r w:rsidRPr="006C5222">
        <w:rPr>
          <w:rFonts w:ascii="Times New Roman" w:eastAsia="Times New Roman" w:hAnsi="Times New Roman" w:cs="Times New Roman"/>
          <w:strike/>
          <w:color w:val="000000"/>
          <w:sz w:val="24"/>
          <w:szCs w:val="24"/>
          <w:lang w:eastAsia="pt-BR"/>
        </w:rPr>
        <w:t>III - 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         </w:t>
      </w:r>
      <w:hyperlink r:id="rId41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7" w:name="art73p"/>
      <w:bookmarkEnd w:id="547"/>
      <w:r w:rsidRPr="006C5222">
        <w:rPr>
          <w:rFonts w:ascii="Times New Roman" w:eastAsia="Times New Roman" w:hAnsi="Times New Roman" w:cs="Times New Roman"/>
          <w:strike/>
          <w:color w:val="000000"/>
          <w:sz w:val="24"/>
          <w:szCs w:val="24"/>
          <w:lang w:eastAsia="pt-BR"/>
        </w:rPr>
        <w:t xml:space="preserve">Parágrafo único. A sanção estabelecida no inciso III do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deste artigo é de competência exclusiva do Ministro de Estado ou do Secretário Estadual ou Municipal, conforme o caso, facultada a defesa do interessado no respectivo processo, no prazo de 10 (dez) dias da abertura de vista, podendo a reabilitação ser requerida após 2 (dois) anos de sua aplicação.</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sanções estabelecidas nos incisos II e III são de competência exclusiva de Ministro de Estado ou de Secretário Estadual, Distrital ou Municipal, conforme o caso, facultada a defesa do interessado no respectivo processo, no prazo de dez dias da abertura de vista, podendo a reabilitação ser requerida após dois anos de aplicação da penalidade.         </w:t>
      </w:r>
      <w:hyperlink r:id="rId41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Prescreve em cinco anos, contados a partir da data da apresentação da prestação de contas, a aplicação de penalidade decorrente de infração relacionada à execução da parceria.           </w:t>
      </w:r>
      <w:hyperlink r:id="rId41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 prescrição será interrompida com a edição de ato administrativo voltado à apuração da infração.           </w:t>
      </w:r>
      <w:hyperlink r:id="rId41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Da Responsabilidade pela Execução e pela Emissão de Pareceres Técnicos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8" w:name="art74"/>
      <w:bookmarkEnd w:id="548"/>
      <w:r w:rsidRPr="006C5222">
        <w:rPr>
          <w:rFonts w:ascii="Times New Roman" w:eastAsia="Times New Roman" w:hAnsi="Times New Roman" w:cs="Times New Roman"/>
          <w:color w:val="000000"/>
          <w:sz w:val="24"/>
          <w:szCs w:val="24"/>
          <w:lang w:eastAsia="pt-BR"/>
        </w:rPr>
        <w:t>Art. 74.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49" w:name="art75"/>
      <w:bookmarkEnd w:id="549"/>
      <w:r w:rsidRPr="006C5222">
        <w:rPr>
          <w:rFonts w:ascii="Times New Roman" w:eastAsia="Times New Roman" w:hAnsi="Times New Roman" w:cs="Times New Roman"/>
          <w:strike/>
          <w:color w:val="000000"/>
          <w:sz w:val="24"/>
          <w:szCs w:val="24"/>
          <w:lang w:eastAsia="pt-BR"/>
        </w:rPr>
        <w:t>Art. 75. O responsável por parecer técnico que conclua indevidamente pela capacidade operacional e técnica de organização da sociedade civil para execução de determinada parceria responderá administrativa, penal e civilmente, caso tenha agido com dolo ou culpa, pela restituição aos cofres públicos dos valores repassados, sem prejuízo da responsabilidade do administrador público, do gestor, da organização da sociedade civil e de seus dirigentes.</w:t>
      </w:r>
      <w:r w:rsidRPr="006C5222">
        <w:rPr>
          <w:rFonts w:ascii="Times New Roman" w:eastAsia="Times New Roman" w:hAnsi="Times New Roman" w:cs="Times New Roman"/>
          <w:color w:val="000000"/>
          <w:sz w:val="24"/>
          <w:szCs w:val="24"/>
          <w:lang w:eastAsia="pt-BR"/>
        </w:rPr>
        <w:t xml:space="preserve"> </w:t>
      </w:r>
      <w:r w:rsidRPr="006C5222">
        <w:rPr>
          <w:rFonts w:ascii="Times New Roman" w:eastAsia="Times New Roman" w:hAnsi="Times New Roman" w:cs="Times New Roman"/>
          <w:color w:val="800000"/>
          <w:sz w:val="24"/>
          <w:szCs w:val="24"/>
          <w:lang w:eastAsia="pt-BR"/>
        </w:rPr>
        <w:t xml:space="preserve">           </w:t>
      </w:r>
      <w:hyperlink r:id="rId417"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0" w:name="art76"/>
      <w:bookmarkEnd w:id="550"/>
      <w:r w:rsidRPr="006C5222">
        <w:rPr>
          <w:rFonts w:ascii="Times New Roman" w:eastAsia="Times New Roman" w:hAnsi="Times New Roman" w:cs="Times New Roman"/>
          <w:strike/>
          <w:color w:val="000000"/>
          <w:sz w:val="24"/>
          <w:szCs w:val="24"/>
          <w:lang w:eastAsia="pt-BR"/>
        </w:rPr>
        <w:t>Art. 76. A pessoa que atestar ou o responsável por parecer técnico que concluir pela realização de determinadas atividades ou pelo cumprimento de metas estabelecidas responderá administrativa, penal e civilmente pela restituição aos cofres públicos dos valores repassados, caso se verifique que as atividades não foram realizadas tal como afirmado no parecer ou que as metas não foram integralmente cumpridas.</w:t>
      </w:r>
      <w:r w:rsidRPr="006C5222">
        <w:rPr>
          <w:rFonts w:ascii="Times New Roman" w:eastAsia="Times New Roman" w:hAnsi="Times New Roman" w:cs="Times New Roman"/>
          <w:color w:val="000000"/>
          <w:sz w:val="24"/>
          <w:szCs w:val="24"/>
          <w:lang w:eastAsia="pt-BR"/>
        </w:rPr>
        <w:t xml:space="preserve">             </w:t>
      </w:r>
      <w:hyperlink r:id="rId418" w:anchor="art9" w:history="1">
        <w:r w:rsidRPr="006C5222">
          <w:rPr>
            <w:rFonts w:ascii="Times New Roman" w:eastAsia="Times New Roman" w:hAnsi="Times New Roman" w:cs="Times New Roman"/>
            <w:color w:val="0000FF"/>
            <w:sz w:val="24"/>
            <w:szCs w:val="24"/>
            <w:u w:val="single"/>
            <w:lang w:eastAsia="pt-BR"/>
          </w:rPr>
          <w:t>(Revogado pela Lei nº 13.204, de 2015)</w:t>
        </w:r>
      </w:hyperlink>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Seção III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b/>
          <w:bCs/>
          <w:color w:val="000000"/>
          <w:sz w:val="24"/>
          <w:szCs w:val="24"/>
          <w:lang w:eastAsia="pt-BR"/>
        </w:rPr>
        <w:t>Dos Atos de Improbidade Administrativa</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1" w:name="art77"/>
      <w:bookmarkEnd w:id="551"/>
      <w:r w:rsidRPr="006C5222">
        <w:rPr>
          <w:rFonts w:ascii="Times New Roman" w:eastAsia="Times New Roman" w:hAnsi="Times New Roman" w:cs="Times New Roman"/>
          <w:color w:val="000000"/>
          <w:sz w:val="24"/>
          <w:szCs w:val="24"/>
          <w:lang w:eastAsia="pt-BR"/>
        </w:rPr>
        <w:t xml:space="preserve">Art. 77. O art. 10 da </w:t>
      </w:r>
      <w:hyperlink r:id="rId419" w:history="1">
        <w:r w:rsidRPr="006C5222">
          <w:rPr>
            <w:rFonts w:ascii="Times New Roman" w:eastAsia="Times New Roman" w:hAnsi="Times New Roman" w:cs="Times New Roman"/>
            <w:color w:val="0000FF"/>
            <w:sz w:val="24"/>
            <w:szCs w:val="24"/>
            <w:u w:val="single"/>
            <w:lang w:eastAsia="pt-BR"/>
          </w:rPr>
          <w:t>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8.429, de 2 de junho de 1992</w:t>
        </w:r>
      </w:hyperlink>
      <w:r w:rsidRPr="006C5222">
        <w:rPr>
          <w:rFonts w:ascii="Times New Roman" w:eastAsia="Times New Roman" w:hAnsi="Times New Roman" w:cs="Times New Roman"/>
          <w:color w:val="000000"/>
          <w:sz w:val="24"/>
          <w:szCs w:val="24"/>
          <w:lang w:eastAsia="pt-BR"/>
        </w:rPr>
        <w:t xml:space="preserve">, passa a vigorar com as seguintes alterações:      </w:t>
      </w:r>
      <w:hyperlink r:id="rId420"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421"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22"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23"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424"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10...........................................................................</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25" w:anchor="art10viii." w:history="1">
        <w:r w:rsidRPr="006C5222">
          <w:rPr>
            <w:rFonts w:ascii="Times New Roman" w:eastAsia="Times New Roman" w:hAnsi="Times New Roman" w:cs="Times New Roman"/>
            <w:color w:val="0000FF"/>
            <w:sz w:val="24"/>
            <w:szCs w:val="24"/>
            <w:u w:val="single"/>
            <w:lang w:eastAsia="pt-BR"/>
          </w:rPr>
          <w:t xml:space="preserve">VIII - </w:t>
        </w:r>
      </w:hyperlink>
      <w:r w:rsidRPr="006C5222">
        <w:rPr>
          <w:rFonts w:ascii="Times New Roman" w:eastAsia="Times New Roman" w:hAnsi="Times New Roman" w:cs="Times New Roman"/>
          <w:color w:val="000000"/>
          <w:sz w:val="24"/>
          <w:szCs w:val="24"/>
          <w:lang w:eastAsia="pt-BR"/>
        </w:rPr>
        <w:t>frustrar a licitude de processo licitatório ou de processo seletivo para celebração de parcerias com entidades sem fins lucrativos, ou dispensá-los indevidamente;</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26" w:anchor="art10xvi" w:history="1">
        <w:r w:rsidRPr="006C5222">
          <w:rPr>
            <w:rFonts w:ascii="Times New Roman" w:eastAsia="Times New Roman" w:hAnsi="Times New Roman" w:cs="Times New Roman"/>
            <w:color w:val="0000FF"/>
            <w:sz w:val="24"/>
            <w:szCs w:val="24"/>
            <w:u w:val="single"/>
            <w:lang w:eastAsia="pt-BR"/>
          </w:rPr>
          <w:t xml:space="preserve">XVI - </w:t>
        </w:r>
      </w:hyperlink>
      <w:r w:rsidRPr="006C5222">
        <w:rPr>
          <w:rFonts w:ascii="Times New Roman" w:eastAsia="Times New Roman" w:hAnsi="Times New Roman" w:cs="Times New Roman"/>
          <w:color w:val="000000"/>
          <w:sz w:val="24"/>
          <w:szCs w:val="24"/>
          <w:lang w:eastAsia="pt-BR"/>
        </w:rPr>
        <w:t>facilitar ou concorrer, por qualquer forma, para a incorporação, ao patrimônio particular de pessoa física ou jurídica, de bens, rendas, verbas ou valores públicos transferidos pela administração pública a entidades privadas mediante celebração de parcerias, sem a observância das formalidades legais ou regulamentares aplicáveis à espécie;</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XVII - permitir ou concorrer para que pessoa física ou jurídica privada utilize bens, rendas, verbas ou valores públicos transferidos pela administração pública a entidade privada mediante celebração de parcerias, sem a observância das formalidades legais ou regulamentares aplicáveis à espécie;</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XVIII - celebrar parcerias da administração pública com entidades privadas sem a observância das formalidades legais ou regulamentares aplicáveis à espécie;</w:t>
      </w:r>
    </w:p>
    <w:p w:rsidR="006C5222" w:rsidRPr="006C5222" w:rsidRDefault="006C5222" w:rsidP="006C5222">
      <w:pPr>
        <w:spacing w:after="0"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strike/>
          <w:color w:val="000000"/>
          <w:sz w:val="24"/>
          <w:szCs w:val="24"/>
          <w:lang w:eastAsia="pt-BR"/>
        </w:rPr>
        <w:t>XIX - frustrar a licitude de processo seletivo para celebração de parcerias da administração pública com entidades privadas ou dispensá-lo indevidamente;</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bookmarkStart w:id="552" w:name="art77.xix"/>
      <w:bookmarkEnd w:id="552"/>
      <w:r w:rsidRPr="006C5222">
        <w:rPr>
          <w:rFonts w:ascii="Times New Roman" w:eastAsia="Times New Roman" w:hAnsi="Times New Roman" w:cs="Times New Roman"/>
          <w:color w:val="000000"/>
          <w:sz w:val="24"/>
          <w:szCs w:val="24"/>
          <w:lang w:eastAsia="pt-BR"/>
        </w:rPr>
        <w:t>XIX - agir negligentemente na celebração, fiscalização e análise das prestações de contas de parcerias firmadas pela administração pública com entidades privadas;          </w:t>
      </w:r>
      <w:hyperlink r:id="rId427"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strike/>
          <w:color w:val="000000"/>
          <w:sz w:val="24"/>
          <w:szCs w:val="24"/>
          <w:lang w:eastAsia="pt-BR"/>
        </w:rPr>
        <w:t>XX - agir negligentemente na celebração, fiscalização e análise das prestações de contas de parcerias firmadas pela administração pública com entidades privadas;</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XX - liberar recursos de parcerias firmadas pela administração pública com entidades privadas sem a estrita observância das normas pertinentes ou influir de qualquer forma para a sua aplicação irregular.            </w:t>
      </w:r>
      <w:hyperlink r:id="rId428"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XXI - liberar recursos de parcerias firmadas pela administração pública com entidades privadas sem a estrita observância das normas pertinentes ou influir de qualquer forma para a sua aplicação irregular.” (NR)</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3" w:name="art78"/>
      <w:bookmarkEnd w:id="553"/>
      <w:r w:rsidRPr="006C5222">
        <w:rPr>
          <w:rFonts w:ascii="Times New Roman" w:eastAsia="Times New Roman" w:hAnsi="Times New Roman" w:cs="Times New Roman"/>
          <w:color w:val="000000"/>
          <w:sz w:val="24"/>
          <w:szCs w:val="24"/>
          <w:lang w:eastAsia="pt-BR"/>
        </w:rPr>
        <w:t xml:space="preserve">Art. 78. O art. 11 da </w:t>
      </w:r>
      <w:hyperlink r:id="rId429" w:history="1">
        <w:r w:rsidRPr="006C5222">
          <w:rPr>
            <w:rFonts w:ascii="Times New Roman" w:eastAsia="Times New Roman" w:hAnsi="Times New Roman" w:cs="Times New Roman"/>
            <w:color w:val="0000FF"/>
            <w:sz w:val="24"/>
            <w:szCs w:val="24"/>
            <w:u w:val="single"/>
            <w:lang w:eastAsia="pt-BR"/>
          </w:rPr>
          <w:t>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8.429, de 2 de junho de 1992</w:t>
        </w:r>
      </w:hyperlink>
      <w:r w:rsidRPr="006C5222">
        <w:rPr>
          <w:rFonts w:ascii="Times New Roman" w:eastAsia="Times New Roman" w:hAnsi="Times New Roman" w:cs="Times New Roman"/>
          <w:color w:val="000000"/>
          <w:sz w:val="24"/>
          <w:szCs w:val="24"/>
          <w:lang w:eastAsia="pt-BR"/>
        </w:rPr>
        <w:t xml:space="preserve">, passa a vigorar acrescido do seguinte inciso VIII:      </w:t>
      </w:r>
      <w:hyperlink r:id="rId430"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431"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32"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33"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434"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11...........................................................................</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hyperlink r:id="rId435" w:anchor="art11viii" w:history="1">
        <w:r w:rsidRPr="006C5222">
          <w:rPr>
            <w:rFonts w:ascii="Times New Roman" w:eastAsia="Times New Roman" w:hAnsi="Times New Roman" w:cs="Times New Roman"/>
            <w:color w:val="0000FF"/>
            <w:sz w:val="24"/>
            <w:szCs w:val="24"/>
            <w:u w:val="single"/>
            <w:lang w:eastAsia="pt-BR"/>
          </w:rPr>
          <w:t xml:space="preserve">VIII - </w:t>
        </w:r>
      </w:hyperlink>
      <w:r w:rsidRPr="006C5222">
        <w:rPr>
          <w:rFonts w:ascii="Times New Roman" w:eastAsia="Times New Roman" w:hAnsi="Times New Roman" w:cs="Times New Roman"/>
          <w:color w:val="000000"/>
          <w:sz w:val="24"/>
          <w:szCs w:val="24"/>
          <w:lang w:eastAsia="pt-BR"/>
        </w:rPr>
        <w:t>descumprir as normas relativas à celebração, fiscalização e aprovação de contas de parcerias firmadas pela administração pública com entidades privadas.” (NR)</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54" w:name="art78a"/>
      <w:bookmarkEnd w:id="554"/>
      <w:r w:rsidRPr="006C5222">
        <w:rPr>
          <w:rFonts w:ascii="Times New Roman" w:eastAsia="Times New Roman" w:hAnsi="Times New Roman" w:cs="Times New Roman"/>
          <w:color w:val="000000"/>
          <w:sz w:val="24"/>
          <w:szCs w:val="24"/>
          <w:lang w:eastAsia="pt-BR"/>
        </w:rPr>
        <w:t xml:space="preserve">Art. 78-A.  O art. 23 da </w:t>
      </w:r>
      <w:hyperlink r:id="rId436" w:history="1">
        <w:r w:rsidRPr="006C5222">
          <w:rPr>
            <w:rFonts w:ascii="Times New Roman" w:eastAsia="Times New Roman" w:hAnsi="Times New Roman" w:cs="Times New Roman"/>
            <w:color w:val="0000FF"/>
            <w:sz w:val="24"/>
            <w:szCs w:val="24"/>
            <w:u w:val="single"/>
            <w:lang w:eastAsia="pt-BR"/>
          </w:rPr>
          <w:t>Lei nº 8.429, de 2 de junho de 1992</w:t>
        </w:r>
      </w:hyperlink>
      <w:r w:rsidRPr="006C5222">
        <w:rPr>
          <w:rFonts w:ascii="Times New Roman" w:eastAsia="Times New Roman" w:hAnsi="Times New Roman" w:cs="Times New Roman"/>
          <w:color w:val="000000"/>
          <w:sz w:val="24"/>
          <w:szCs w:val="24"/>
          <w:lang w:eastAsia="pt-BR"/>
        </w:rPr>
        <w:t xml:space="preserve">, passa a vigorar acrescido do seguinte inciso III:        </w:t>
      </w:r>
      <w:hyperlink r:id="rId43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r w:rsidRPr="006C5222">
        <w:rPr>
          <w:rFonts w:ascii="Times New Roman" w:eastAsia="Times New Roman" w:hAnsi="Times New Roman" w:cs="Times New Roman"/>
          <w:color w:val="000000"/>
          <w:sz w:val="24"/>
          <w:szCs w:val="24"/>
          <w:lang w:eastAsia="pt-BR"/>
        </w:rPr>
        <w:t xml:space="preserve">      </w:t>
      </w:r>
      <w:hyperlink r:id="rId438"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439"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40"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41"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442"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23.  ......................................................................</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hyperlink r:id="rId443" w:anchor="art23iii" w:history="1">
        <w:r w:rsidRPr="006C5222">
          <w:rPr>
            <w:rFonts w:ascii="Times New Roman" w:eastAsia="Times New Roman" w:hAnsi="Times New Roman" w:cs="Times New Roman"/>
            <w:color w:val="0000FF"/>
            <w:sz w:val="24"/>
            <w:szCs w:val="24"/>
            <w:u w:val="single"/>
            <w:lang w:eastAsia="pt-BR"/>
          </w:rPr>
          <w:t xml:space="preserve">III - </w:t>
        </w:r>
      </w:hyperlink>
      <w:r w:rsidRPr="006C5222">
        <w:rPr>
          <w:rFonts w:ascii="Times New Roman" w:eastAsia="Times New Roman" w:hAnsi="Times New Roman" w:cs="Times New Roman"/>
          <w:color w:val="000000"/>
          <w:sz w:val="24"/>
          <w:szCs w:val="24"/>
          <w:lang w:eastAsia="pt-BR"/>
        </w:rPr>
        <w:t>até cinco anos da data da apresentação à administração pública da prestação de contas final pelas entidades referidas no parágrafo único do art.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desta Lei.’ (NR)” </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CAPÍTULO VI</w:t>
      </w:r>
    </w:p>
    <w:p w:rsidR="006C5222" w:rsidRPr="006C5222" w:rsidRDefault="006C5222" w:rsidP="006C522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DISPOSIÇÕES FINAIS</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5" w:name="art79"/>
      <w:bookmarkEnd w:id="555"/>
      <w:r w:rsidRPr="006C5222">
        <w:rPr>
          <w:rFonts w:ascii="Times New Roman" w:eastAsia="Times New Roman" w:hAnsi="Times New Roman" w:cs="Times New Roman"/>
          <w:color w:val="000000"/>
          <w:sz w:val="24"/>
          <w:szCs w:val="24"/>
          <w:lang w:eastAsia="pt-BR"/>
        </w:rPr>
        <w:t>Art. 79.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6" w:name="art80"/>
      <w:bookmarkEnd w:id="556"/>
      <w:r w:rsidRPr="006C5222">
        <w:rPr>
          <w:rFonts w:ascii="Times New Roman" w:eastAsia="Times New Roman" w:hAnsi="Times New Roman" w:cs="Times New Roman"/>
          <w:strike/>
          <w:color w:val="000000"/>
          <w:sz w:val="24"/>
          <w:szCs w:val="24"/>
          <w:lang w:eastAsia="pt-BR"/>
        </w:rPr>
        <w:t>Art. 80. O Sistema de Cadastramento Unificado de Fornecedores - SICAF, mantido pela União, fica disponibilizado aos demais entes federados, para fins do disposto no §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do art. 43 desta Lei, sem prejuízo do uso de seus próprios sistemas.</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57" w:name="art80."/>
      <w:bookmarkEnd w:id="557"/>
      <w:r w:rsidRPr="006C5222">
        <w:rPr>
          <w:rFonts w:ascii="Times New Roman" w:eastAsia="Times New Roman" w:hAnsi="Times New Roman" w:cs="Times New Roman"/>
          <w:color w:val="000000"/>
          <w:sz w:val="24"/>
          <w:szCs w:val="24"/>
          <w:lang w:eastAsia="pt-BR"/>
        </w:rPr>
        <w:t>Art. 80.  O processamento das compras e contratações que envolvam recursos financeiros provenientes de parceria poderá ser efetuado por meio de sistema eletrônico disponibilizado pela administração pública às organizações da sociedade civil, aberto ao público via internet, que permita aos interessados formular propostas.          </w:t>
      </w:r>
      <w:hyperlink r:id="rId444"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Parágrafo único. O Sistema de Cadastramento Unificado de Fornecedores - SICAF, mantido pela União, fica disponibilizado aos demais entes federados, para fins do disposto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sem prejuízo do uso de seus próprios sistemas.          </w:t>
      </w:r>
      <w:hyperlink r:id="rId44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58" w:name="art81"/>
      <w:bookmarkEnd w:id="558"/>
      <w:r w:rsidRPr="006C5222">
        <w:rPr>
          <w:rFonts w:ascii="Times New Roman" w:eastAsia="Times New Roman" w:hAnsi="Times New Roman" w:cs="Times New Roman"/>
          <w:color w:val="000000"/>
          <w:sz w:val="24"/>
          <w:szCs w:val="24"/>
          <w:lang w:eastAsia="pt-BR"/>
        </w:rPr>
        <w:t xml:space="preserve">Art. 81. Mediante autorização da União, os Estados, os Municípios e o Distrito Federal poderão aderir ao Sistema de Gestão de Convênios e Contratos de Repasse - SICONV para utilizar suas funcionalidades no cumprimento desta Lei. </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59" w:name="art81a"/>
      <w:bookmarkEnd w:id="559"/>
      <w:r w:rsidRPr="006C5222">
        <w:rPr>
          <w:rFonts w:ascii="Times New Roman" w:eastAsia="Times New Roman" w:hAnsi="Times New Roman" w:cs="Times New Roman"/>
          <w:color w:val="000000"/>
          <w:sz w:val="24"/>
          <w:szCs w:val="24"/>
          <w:lang w:eastAsia="pt-BR"/>
        </w:rPr>
        <w:t xml:space="preserve">Art. 81-A.  Até que seja viabilizada a adaptação do sistema de que trata o art. 81 ou de seus correspondentes nas demais unidades da federação:          </w:t>
      </w:r>
      <w:hyperlink r:id="rId44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serão utilizadas as rotinas previstas antes da entrada em vigor desta Lei para repasse de recursos a organizações da sociedade civil decorrentes de parcerias celebradas nos termos desta Lei;         </w:t>
      </w:r>
      <w:hyperlink r:id="rId44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os Municípios de até cem mil habitantes serão autorizados a efetivar a prestação de contas e os atos dela decorrentes sem utilização da plataforma eletrônica prevista no art. 65.          </w:t>
      </w:r>
      <w:hyperlink r:id="rId44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60" w:name="art82"/>
      <w:bookmarkEnd w:id="560"/>
      <w:r w:rsidRPr="006C5222">
        <w:rPr>
          <w:rFonts w:ascii="Times New Roman" w:eastAsia="Times New Roman" w:hAnsi="Times New Roman" w:cs="Times New Roman"/>
          <w:color w:val="000000"/>
          <w:sz w:val="24"/>
          <w:szCs w:val="24"/>
          <w:lang w:eastAsia="pt-BR"/>
        </w:rPr>
        <w:t>Art. 82. (VETADO).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61" w:name="art83"/>
      <w:bookmarkEnd w:id="561"/>
      <w:r w:rsidRPr="006C5222">
        <w:rPr>
          <w:rFonts w:ascii="Times New Roman" w:eastAsia="Times New Roman" w:hAnsi="Times New Roman" w:cs="Times New Roman"/>
          <w:color w:val="000000"/>
          <w:sz w:val="24"/>
          <w:szCs w:val="24"/>
          <w:lang w:eastAsia="pt-BR"/>
        </w:rPr>
        <w:t>Art. 83. As parcerias existentes no momento da entrada em vigor desta Lei permanecerão regidas pela legislação vigente ao tempo de sua celebração, sem prejuízo da aplicação subsidiária desta Lei, naquilo em que for cabível, desde que em benefício do alcance do objeto da parceria.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62" w:name="art83§1."/>
      <w:bookmarkEnd w:id="562"/>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exceção do que trata 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i/>
          <w:iCs/>
          <w:strike/>
          <w:color w:val="000000"/>
          <w:sz w:val="24"/>
          <w:szCs w:val="24"/>
          <w:lang w:eastAsia="pt-BR"/>
        </w:rPr>
        <w:t>,</w:t>
      </w:r>
      <w:r w:rsidRPr="006C5222">
        <w:rPr>
          <w:rFonts w:ascii="Times New Roman" w:eastAsia="Times New Roman" w:hAnsi="Times New Roman" w:cs="Times New Roman"/>
          <w:strike/>
          <w:color w:val="000000"/>
          <w:sz w:val="24"/>
          <w:szCs w:val="24"/>
          <w:lang w:eastAsia="pt-BR"/>
        </w:rPr>
        <w:t xml:space="preserve"> não se aplica às prorrogações de parcerias firmadas após a promulgação desta Lei, exceto no caso de prorrogação de ofício </w:t>
      </w:r>
      <w:r w:rsidRPr="006C5222">
        <w:rPr>
          <w:rFonts w:ascii="Times New Roman" w:eastAsia="Times New Roman" w:hAnsi="Times New Roman" w:cs="Times New Roman"/>
          <w:strike/>
          <w:color w:val="000000"/>
          <w:sz w:val="24"/>
          <w:szCs w:val="24"/>
          <w:lang w:eastAsia="pt-BR"/>
        </w:rPr>
        <w:lastRenderedPageBreak/>
        <w:t>prevista em lei ou regulamento, exclusivamente para a hipótese de atraso na liberação de recursos por parte da administração pública.</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63" w:name="art83§1"/>
      <w:bookmarkEnd w:id="563"/>
      <w:r w:rsidRPr="006C5222">
        <w:rPr>
          <w:rFonts w:ascii="Times New Roman" w:eastAsia="Times New Roman" w:hAnsi="Times New Roman" w:cs="Times New Roman"/>
          <w:strike/>
          <w:color w:val="000000"/>
          <w:sz w:val="24"/>
          <w:szCs w:val="24"/>
          <w:lang w:eastAsia="pt-BR"/>
        </w:rPr>
        <w:t>§ 1</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A exceção de que trata 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strike/>
          <w:color w:val="000000"/>
          <w:sz w:val="24"/>
          <w:szCs w:val="24"/>
          <w:lang w:eastAsia="pt-BR"/>
        </w:rPr>
        <w:t xml:space="preserve"> não se aplica às prorrogações de parcerias firmadas após a entrada em vigor desta Lei, exceto no caso de prorrogação de ofício prevista em lei ou regulamento, exclusivamente para a hipótese de atraso na liberação de recursos por parte da administração pública.        </w:t>
      </w:r>
      <w:hyperlink r:id="rId449" w:anchor="art1" w:history="1">
        <w:r w:rsidRPr="006C5222">
          <w:rPr>
            <w:rFonts w:ascii="Times New Roman" w:eastAsia="Times New Roman" w:hAnsi="Times New Roman" w:cs="Times New Roman"/>
            <w:strike/>
            <w:color w:val="0000FF"/>
            <w:sz w:val="24"/>
            <w:szCs w:val="24"/>
            <w:u w:val="single"/>
            <w:lang w:eastAsia="pt-BR"/>
          </w:rPr>
          <w:t>(Redação dada pela Medida provisória nº 658, de 2014)</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64" w:name="art83§1.."/>
      <w:bookmarkEnd w:id="564"/>
      <w:r w:rsidRPr="006C5222">
        <w:rPr>
          <w:rFonts w:ascii="Times New Roman" w:eastAsia="Times New Roman" w:hAnsi="Times New Roman" w:cs="Times New Roman"/>
          <w:strike/>
          <w:sz w:val="20"/>
          <w:szCs w:val="20"/>
          <w:lang w:eastAsia="pt-BR"/>
        </w:rPr>
        <w:t xml:space="preserve">§ 1º A exceção de que trata o caput não se aplica às prorrogações de parcerias firmadas após a entrada em vigor desta Lei, exceto no caso de prorrogação de ofício prevista em lei ou regulamento, exclusivamente para a hipótese de atraso na liberação de recursos por parte da administração pública.          </w:t>
      </w:r>
      <w:hyperlink r:id="rId450" w:anchor="art1" w:history="1">
        <w:r w:rsidRPr="006C5222">
          <w:rPr>
            <w:rFonts w:ascii="Times New Roman" w:eastAsia="Times New Roman" w:hAnsi="Times New Roman" w:cs="Times New Roman"/>
            <w:strike/>
            <w:color w:val="0000FF"/>
            <w:sz w:val="20"/>
            <w:szCs w:val="20"/>
            <w:u w:val="single"/>
            <w:lang w:eastAsia="pt-BR"/>
          </w:rPr>
          <w:t>(Redação dada pela Lei nº 13.102,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65" w:name="art83§1..."/>
      <w:bookmarkEnd w:id="565"/>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parcerias de que trata 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poderão ser prorrogadas de ofício, no caso de atraso na liberação de recursos por parte da administração pública, por período equivalente ao atraso.            </w:t>
      </w:r>
      <w:hyperlink r:id="rId451"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66" w:name="art83§2"/>
      <w:bookmarkEnd w:id="566"/>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Para qualquer parceria referida no </w:t>
      </w:r>
      <w:r w:rsidRPr="006C5222">
        <w:rPr>
          <w:rFonts w:ascii="Times New Roman" w:eastAsia="Times New Roman" w:hAnsi="Times New Roman" w:cs="Times New Roman"/>
          <w:b/>
          <w:bCs/>
          <w:strike/>
          <w:color w:val="000000"/>
          <w:sz w:val="24"/>
          <w:szCs w:val="24"/>
          <w:lang w:eastAsia="pt-BR"/>
        </w:rPr>
        <w:t xml:space="preserve">caput </w:t>
      </w:r>
      <w:r w:rsidRPr="006C5222">
        <w:rPr>
          <w:rFonts w:ascii="Times New Roman" w:eastAsia="Times New Roman" w:hAnsi="Times New Roman" w:cs="Times New Roman"/>
          <w:strike/>
          <w:color w:val="000000"/>
          <w:sz w:val="24"/>
          <w:szCs w:val="24"/>
          <w:lang w:eastAsia="pt-BR"/>
        </w:rPr>
        <w:t>eventualmente firmada por prazo indeterminado antes da promulgação desta Lei, a administração pública promoverá, em prazo não superior a 1 (um) ano, sob pena de responsabilização, a repactuação para adaptação de seus termos a esta Lei ou a respectiva rescisão.</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67" w:name="art83§2."/>
      <w:bookmarkEnd w:id="567"/>
      <w:r w:rsidRPr="006C5222">
        <w:rPr>
          <w:rFonts w:ascii="Times New Roman" w:eastAsia="Times New Roman" w:hAnsi="Times New Roman" w:cs="Times New Roman"/>
          <w:strike/>
          <w:color w:val="000000"/>
          <w:sz w:val="24"/>
          <w:szCs w:val="24"/>
          <w:lang w:eastAsia="pt-BR"/>
        </w:rPr>
        <w:t>§ 2</w:t>
      </w:r>
      <w:r w:rsidRPr="006C5222">
        <w:rPr>
          <w:rFonts w:ascii="Times New Roman" w:eastAsia="Times New Roman" w:hAnsi="Times New Roman" w:cs="Times New Roman"/>
          <w:strike/>
          <w:color w:val="000000"/>
          <w:sz w:val="24"/>
          <w:szCs w:val="24"/>
          <w:u w:val="single"/>
          <w:vertAlign w:val="superscript"/>
          <w:lang w:eastAsia="pt-BR"/>
        </w:rPr>
        <w:t>o</w:t>
      </w:r>
      <w:r w:rsidRPr="006C5222">
        <w:rPr>
          <w:rFonts w:ascii="Times New Roman" w:eastAsia="Times New Roman" w:hAnsi="Times New Roman" w:cs="Times New Roman"/>
          <w:strike/>
          <w:color w:val="000000"/>
          <w:sz w:val="24"/>
          <w:szCs w:val="24"/>
          <w:lang w:eastAsia="pt-BR"/>
        </w:rPr>
        <w:t xml:space="preserve">  Para qualquer parceria referida no </w:t>
      </w:r>
      <w:r w:rsidRPr="006C5222">
        <w:rPr>
          <w:rFonts w:ascii="Times New Roman" w:eastAsia="Times New Roman" w:hAnsi="Times New Roman" w:cs="Times New Roman"/>
          <w:b/>
          <w:bCs/>
          <w:strike/>
          <w:color w:val="000000"/>
          <w:sz w:val="24"/>
          <w:szCs w:val="24"/>
          <w:lang w:eastAsia="pt-BR"/>
        </w:rPr>
        <w:t>caput</w:t>
      </w:r>
      <w:r w:rsidRPr="006C5222">
        <w:rPr>
          <w:rFonts w:ascii="Times New Roman" w:eastAsia="Times New Roman" w:hAnsi="Times New Roman" w:cs="Times New Roman"/>
          <w:strike/>
          <w:color w:val="000000"/>
          <w:sz w:val="24"/>
          <w:szCs w:val="24"/>
          <w:lang w:eastAsia="pt-BR"/>
        </w:rPr>
        <w:t xml:space="preserve"> eventualmente firmada por prazo indeterminado antes da entrada em vigor desta Lei, a administração pública promoverá, em prazo não superior a um ano, sob pena de responsabilização, a repactuação para adaptação de seus termos a esta Lei ou a respectiva rescisão.         </w:t>
      </w:r>
      <w:hyperlink r:id="rId452" w:anchor="art1" w:history="1">
        <w:r w:rsidRPr="006C5222">
          <w:rPr>
            <w:rFonts w:ascii="Times New Roman" w:eastAsia="Times New Roman" w:hAnsi="Times New Roman" w:cs="Times New Roman"/>
            <w:strike/>
            <w:color w:val="0000FF"/>
            <w:sz w:val="24"/>
            <w:szCs w:val="24"/>
            <w:u w:val="single"/>
            <w:lang w:eastAsia="pt-BR"/>
          </w:rPr>
          <w:t>(Redação dada pela Medida Provisória nº 684,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68" w:name="art83§2..."/>
      <w:bookmarkEnd w:id="568"/>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As parcerias firmadas por prazo indeterminado antes da data de entrada em vigor desta Lei, ou prorrogáveis por período superior ao inicialmente estabelecido, no prazo de até um ano após a data da entrada em vigor desta Lei, serão, alternativamente:          </w:t>
      </w:r>
      <w:hyperlink r:id="rId453"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substituídas pelos instrumentos previstos nos arts. 16 ou 17, conforme o caso;         </w:t>
      </w:r>
      <w:hyperlink r:id="rId45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objeto de rescisão unilateral pela administração pública.          </w:t>
      </w:r>
      <w:hyperlink r:id="rId45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69" w:name="art83a"/>
      <w:bookmarkEnd w:id="569"/>
      <w:r w:rsidRPr="006C5222">
        <w:rPr>
          <w:rFonts w:ascii="Times New Roman" w:eastAsia="Times New Roman" w:hAnsi="Times New Roman" w:cs="Times New Roman"/>
          <w:color w:val="000000"/>
          <w:sz w:val="24"/>
          <w:szCs w:val="24"/>
          <w:lang w:val="en-US" w:eastAsia="pt-BR"/>
        </w:rPr>
        <w:t xml:space="preserve">Art. 83-A. </w:t>
      </w:r>
      <w:hyperlink r:id="rId456" w:history="1">
        <w:r w:rsidRPr="006C5222">
          <w:rPr>
            <w:rFonts w:ascii="Times New Roman" w:eastAsia="Times New Roman" w:hAnsi="Times New Roman" w:cs="Times New Roman"/>
            <w:color w:val="0000FF"/>
            <w:sz w:val="24"/>
            <w:szCs w:val="24"/>
            <w:u w:val="single"/>
            <w:lang w:val="en-US" w:eastAsia="pt-BR"/>
          </w:rPr>
          <w:t> (VETADO)</w:t>
        </w:r>
      </w:hyperlink>
      <w:r w:rsidRPr="006C5222">
        <w:rPr>
          <w:rFonts w:ascii="Times New Roman" w:eastAsia="Times New Roman" w:hAnsi="Times New Roman" w:cs="Times New Roman"/>
          <w:color w:val="000000"/>
          <w:sz w:val="24"/>
          <w:szCs w:val="24"/>
          <w:lang w:val="en-US" w:eastAsia="pt-BR"/>
        </w:rPr>
        <w:t xml:space="preserve">.          </w:t>
      </w:r>
      <w:hyperlink r:id="rId45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70" w:name="art84"/>
      <w:bookmarkEnd w:id="570"/>
      <w:r w:rsidRPr="006C5222">
        <w:rPr>
          <w:rFonts w:ascii="Times New Roman" w:eastAsia="Times New Roman" w:hAnsi="Times New Roman" w:cs="Times New Roman"/>
          <w:strike/>
          <w:color w:val="000000"/>
          <w:sz w:val="24"/>
          <w:szCs w:val="24"/>
          <w:lang w:eastAsia="pt-BR"/>
        </w:rPr>
        <w:t xml:space="preserve">Art. 84. Salvo nos casos expressamente previstos, não se aplica às relações de fomento e de colaboração regidas por esta Lei o disposto na </w:t>
      </w:r>
      <w:hyperlink r:id="rId458" w:history="1">
        <w:r w:rsidRPr="006C5222">
          <w:rPr>
            <w:rFonts w:ascii="Times New Roman" w:eastAsia="Times New Roman" w:hAnsi="Times New Roman" w:cs="Times New Roman"/>
            <w:strike/>
            <w:color w:val="0000FF"/>
            <w:sz w:val="24"/>
            <w:szCs w:val="24"/>
            <w:u w:val="single"/>
            <w:lang w:eastAsia="pt-BR"/>
          </w:rPr>
          <w:t>Lei n</w:t>
        </w:r>
        <w:r w:rsidRPr="006C5222">
          <w:rPr>
            <w:rFonts w:ascii="Times New Roman" w:eastAsia="Times New Roman" w:hAnsi="Times New Roman" w:cs="Times New Roman"/>
            <w:strike/>
            <w:color w:val="0000FF"/>
            <w:sz w:val="24"/>
            <w:szCs w:val="24"/>
            <w:u w:val="single"/>
            <w:vertAlign w:val="superscript"/>
            <w:lang w:eastAsia="pt-BR"/>
          </w:rPr>
          <w:t>o</w:t>
        </w:r>
        <w:r w:rsidRPr="006C5222">
          <w:rPr>
            <w:rFonts w:ascii="Times New Roman" w:eastAsia="Times New Roman" w:hAnsi="Times New Roman" w:cs="Times New Roman"/>
            <w:strike/>
            <w:color w:val="0000FF"/>
            <w:sz w:val="24"/>
            <w:szCs w:val="24"/>
            <w:u w:val="single"/>
            <w:lang w:eastAsia="pt-BR"/>
          </w:rPr>
          <w:t xml:space="preserve"> 8.666, de 21 de junho de 1993</w:t>
        </w:r>
      </w:hyperlink>
      <w:r w:rsidRPr="006C5222">
        <w:rPr>
          <w:rFonts w:ascii="Times New Roman" w:eastAsia="Times New Roman" w:hAnsi="Times New Roman" w:cs="Times New Roman"/>
          <w:strike/>
          <w:color w:val="000000"/>
          <w:sz w:val="24"/>
          <w:szCs w:val="24"/>
          <w:lang w:eastAsia="pt-BR"/>
        </w:rPr>
        <w:t>, e na legislação referente a convênios, que ficarão restritos a parcerias firmadas entre os entes federados.</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71" w:name="art84p"/>
      <w:bookmarkEnd w:id="571"/>
      <w:r w:rsidRPr="006C5222">
        <w:rPr>
          <w:rFonts w:ascii="Times New Roman" w:eastAsia="Times New Roman" w:hAnsi="Times New Roman" w:cs="Times New Roman"/>
          <w:strike/>
          <w:color w:val="000000"/>
          <w:sz w:val="24"/>
          <w:szCs w:val="24"/>
          <w:lang w:eastAsia="pt-BR"/>
        </w:rPr>
        <w:t>Parágrafo único. Os convênios e acordos congêneres vigentes entre as organizações da sociedade civil e a administração pública na data de entrada em vigor desta Lei serão executados até o término de seu prazo de vigência, observado o disposto no art. 83.</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2" w:name="art84."/>
      <w:bookmarkEnd w:id="572"/>
      <w:r w:rsidRPr="006C5222">
        <w:rPr>
          <w:rFonts w:ascii="Times New Roman" w:eastAsia="Times New Roman" w:hAnsi="Times New Roman" w:cs="Times New Roman"/>
          <w:color w:val="000000"/>
          <w:sz w:val="24"/>
          <w:szCs w:val="24"/>
          <w:lang w:val="en-US" w:eastAsia="pt-BR"/>
        </w:rPr>
        <w:t>Art. 84.  </w:t>
      </w:r>
      <w:r w:rsidRPr="006C5222">
        <w:rPr>
          <w:rFonts w:ascii="Times New Roman" w:eastAsia="Times New Roman" w:hAnsi="Times New Roman" w:cs="Times New Roman"/>
          <w:color w:val="000000"/>
          <w:sz w:val="24"/>
          <w:szCs w:val="24"/>
          <w:lang w:eastAsia="pt-BR"/>
        </w:rPr>
        <w:t xml:space="preserve">Não se aplica às parcerias regidas por esta Lei o disposto na </w:t>
      </w:r>
      <w:hyperlink r:id="rId459" w:history="1">
        <w:r w:rsidRPr="006C5222">
          <w:rPr>
            <w:rFonts w:ascii="Times New Roman" w:eastAsia="Times New Roman" w:hAnsi="Times New Roman" w:cs="Times New Roman"/>
            <w:color w:val="0000FF"/>
            <w:sz w:val="24"/>
            <w:szCs w:val="24"/>
            <w:u w:val="single"/>
            <w:lang w:eastAsia="pt-BR"/>
          </w:rPr>
          <w:t>Lei nº 8.666, de 21 de junho de 1993</w:t>
        </w:r>
      </w:hyperlink>
      <w:r w:rsidRPr="006C5222">
        <w:rPr>
          <w:rFonts w:ascii="Times New Roman" w:eastAsia="Times New Roman" w:hAnsi="Times New Roman" w:cs="Times New Roman"/>
          <w:color w:val="000000"/>
          <w:sz w:val="24"/>
          <w:szCs w:val="24"/>
          <w:lang w:eastAsia="pt-BR"/>
        </w:rPr>
        <w:t>.         </w:t>
      </w:r>
      <w:hyperlink r:id="rId46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xml:space="preserve">Parágrafo único.  São regidos pelo </w:t>
      </w:r>
      <w:hyperlink r:id="rId461" w:anchor="art116" w:history="1">
        <w:r w:rsidRPr="006C5222">
          <w:rPr>
            <w:rFonts w:ascii="Times New Roman" w:eastAsia="Times New Roman" w:hAnsi="Times New Roman" w:cs="Times New Roman"/>
            <w:color w:val="0000FF"/>
            <w:sz w:val="24"/>
            <w:szCs w:val="24"/>
            <w:u w:val="single"/>
            <w:lang w:eastAsia="pt-BR"/>
          </w:rPr>
          <w:t>art. 116 da Lei nº 8.666, de 21 de junho de 1993</w:t>
        </w:r>
      </w:hyperlink>
      <w:r w:rsidRPr="006C5222">
        <w:rPr>
          <w:rFonts w:ascii="Times New Roman" w:eastAsia="Times New Roman" w:hAnsi="Times New Roman" w:cs="Times New Roman"/>
          <w:color w:val="000000"/>
          <w:sz w:val="24"/>
          <w:szCs w:val="24"/>
          <w:lang w:eastAsia="pt-BR"/>
        </w:rPr>
        <w:t xml:space="preserve">, convênios:         </w:t>
      </w:r>
      <w:hyperlink r:id="rId462"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entre entes federados ou pessoas jurídicas a eles vinculadas;          </w:t>
      </w:r>
      <w:hyperlink r:id="rId46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decorrentes da aplicação do disposto no inciso IV do art.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w:t>
      </w:r>
      <w:hyperlink r:id="rId46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3" w:name="art84a"/>
      <w:bookmarkEnd w:id="573"/>
      <w:r w:rsidRPr="006C5222">
        <w:rPr>
          <w:rFonts w:ascii="Times New Roman" w:eastAsia="Times New Roman" w:hAnsi="Times New Roman" w:cs="Times New Roman"/>
          <w:color w:val="000000"/>
          <w:sz w:val="24"/>
          <w:szCs w:val="24"/>
          <w:lang w:eastAsia="pt-BR"/>
        </w:rPr>
        <w:t xml:space="preserve">Art. 84-A.  A partir da vigência desta Lei, somente serão celebrados convênios nas hipóteses do parágrafo único do art. 84. </w:t>
      </w:r>
      <w:r w:rsidRPr="006C5222">
        <w:rPr>
          <w:rFonts w:ascii="Times New Roman" w:eastAsia="Times New Roman" w:hAnsi="Times New Roman" w:cs="Times New Roman"/>
          <w:color w:val="800000"/>
          <w:sz w:val="24"/>
          <w:szCs w:val="24"/>
          <w:lang w:eastAsia="pt-BR"/>
        </w:rPr>
        <w:t xml:space="preserve">        </w:t>
      </w:r>
      <w:hyperlink r:id="rId46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4" w:name="art84b"/>
      <w:bookmarkEnd w:id="574"/>
      <w:r w:rsidRPr="006C5222">
        <w:rPr>
          <w:rFonts w:ascii="Times New Roman" w:eastAsia="Times New Roman" w:hAnsi="Times New Roman" w:cs="Times New Roman"/>
          <w:color w:val="000000"/>
          <w:sz w:val="24"/>
          <w:szCs w:val="24"/>
          <w:lang w:eastAsia="pt-BR"/>
        </w:rPr>
        <w:t xml:space="preserve">Art. 84-B.  As organizações da sociedade civil farão jus aos seguintes benefícios, independentemente de certificação:         </w:t>
      </w:r>
      <w:hyperlink r:id="rId46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 - receber doações de empresas, até o limite de 2% (dois por cento) de sua receita bruta;        </w:t>
      </w:r>
      <w:hyperlink r:id="rId46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 - receber bens móveis considerados irrecuperáveis, apreendidos, abandonados ou disponíveis, administrados pela Secretaria da Receita Federal do Brasil;         </w:t>
      </w:r>
      <w:hyperlink r:id="rId46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distribuir ou prometer distribuir prêmios, mediante sorteios, vale-brindes, concursos ou operações assemelhadas, com o intuito de arrecadar recursos adicionais destinados à sua manutenção ou custeio.         </w:t>
      </w:r>
      <w:hyperlink r:id="rId46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5" w:name="art84c"/>
      <w:bookmarkEnd w:id="575"/>
      <w:r w:rsidRPr="006C5222">
        <w:rPr>
          <w:rFonts w:ascii="Times New Roman" w:eastAsia="Times New Roman" w:hAnsi="Times New Roman" w:cs="Times New Roman"/>
          <w:color w:val="000000"/>
          <w:sz w:val="24"/>
          <w:szCs w:val="24"/>
          <w:lang w:eastAsia="pt-BR"/>
        </w:rPr>
        <w:t xml:space="preserve">Art. 84-C.  Os benefícios previstos no art. 84-B serão conferidos às organizações da sociedade civil que apresentem entre seus objetivos sociais pelo menos uma das seguintes finalidades:         </w:t>
      </w:r>
      <w:hyperlink r:id="rId47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promoção da assistência social;         </w:t>
      </w:r>
      <w:hyperlink r:id="rId47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promoção da cultura, defesa e conservação do patrimônio histórico e artístico;        </w:t>
      </w:r>
      <w:hyperlink r:id="rId47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III - promoção da educação;        </w:t>
      </w:r>
      <w:hyperlink r:id="rId47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IV - promoção da saúde;         </w:t>
      </w:r>
      <w:hyperlink r:id="rId47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 - promoção da segurança alimentar e nutricional;        </w:t>
      </w:r>
      <w:hyperlink r:id="rId475"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 - defesa, preservação e conservação do meio ambiente e promoção do desenvolvimento sustentável;         </w:t>
      </w:r>
      <w:hyperlink r:id="rId476"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 - promoção do voluntariado;          </w:t>
      </w:r>
      <w:hyperlink r:id="rId477"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VIII - promoção do desenvolvimento econômico e social e combate à pobreza;         </w:t>
      </w:r>
      <w:hyperlink r:id="rId478"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lastRenderedPageBreak/>
        <w:t xml:space="preserve">IX - experimentação, não lucrativa, de novos modelos socioprodutivos e de sistemas alternativos de produção, comércio, emprego e crédito;         </w:t>
      </w:r>
      <w:hyperlink r:id="rId479"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X - promoção de direitos estabelecidos, construção de novos direitos e assessoria jurídica gratuita de interesse suplementar;          </w:t>
      </w:r>
      <w:hyperlink r:id="rId480"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 - promoção da ética, da paz, da cidadania, dos direitos humanos, da democracia e de outros valores universais;           </w:t>
      </w:r>
      <w:hyperlink r:id="rId48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XII - organizações religiosas que se dediquem a atividades de interesse público e de cunho social distintas das destinadas a fins exclusivamente religiosos;          </w:t>
      </w:r>
      <w:hyperlink r:id="rId48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XIII - estudos e pesquisas, desenvolvimento de tecnologias alternativas, produção e divulgação de informações e conhecimentos técnicos e científicos que digam respeito às atividades mencionadas neste artigo.          </w:t>
      </w:r>
      <w:hyperlink r:id="rId48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Parágrafo único.  É vedada às entidades beneficiadas na forma do art. 84-B a participação em campanhas de interesse político-partidário ou eleitorais, sob quaisquer meios ou formas.         </w:t>
      </w:r>
      <w:hyperlink r:id="rId484"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76" w:name="art85"/>
      <w:bookmarkEnd w:id="576"/>
      <w:r w:rsidRPr="006C5222">
        <w:rPr>
          <w:rFonts w:ascii="Times New Roman" w:eastAsia="Times New Roman" w:hAnsi="Times New Roman" w:cs="Times New Roman"/>
          <w:color w:val="000000"/>
          <w:sz w:val="24"/>
          <w:szCs w:val="24"/>
          <w:lang w:eastAsia="pt-BR"/>
        </w:rPr>
        <w:t>Art. 85. O art.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da </w:t>
      </w:r>
      <w:hyperlink r:id="rId485" w:history="1">
        <w:r w:rsidRPr="006C5222">
          <w:rPr>
            <w:rFonts w:ascii="Times New Roman" w:eastAsia="Times New Roman" w:hAnsi="Times New Roman" w:cs="Times New Roman"/>
            <w:color w:val="0000FF"/>
            <w:sz w:val="24"/>
            <w:szCs w:val="24"/>
            <w:u w:val="single"/>
            <w:lang w:eastAsia="pt-BR"/>
          </w:rPr>
          <w:t>Lei nº 9.790, de 23 de março de 1999</w:t>
        </w:r>
      </w:hyperlink>
      <w:r w:rsidRPr="006C5222">
        <w:rPr>
          <w:rFonts w:ascii="Times New Roman" w:eastAsia="Times New Roman" w:hAnsi="Times New Roman" w:cs="Times New Roman"/>
          <w:color w:val="000000"/>
          <w:sz w:val="24"/>
          <w:szCs w:val="24"/>
          <w:lang w:eastAsia="pt-BR"/>
        </w:rPr>
        <w:t xml:space="preserve">, passa a vigorar com a seguinte redação:      </w:t>
      </w:r>
      <w:hyperlink r:id="rId486"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487"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88"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89"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490"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hyperlink r:id="rId491" w:anchor="art1." w:history="1">
        <w:r w:rsidRPr="006C5222">
          <w:rPr>
            <w:rFonts w:ascii="Times New Roman" w:eastAsia="Times New Roman" w:hAnsi="Times New Roman" w:cs="Times New Roman"/>
            <w:color w:val="0000FF"/>
            <w:sz w:val="24"/>
            <w:szCs w:val="24"/>
            <w:u w:val="single"/>
            <w:lang w:eastAsia="pt-BR"/>
          </w:rPr>
          <w:t>Art. 1</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w:t>
        </w:r>
      </w:hyperlink>
      <w:r w:rsidRPr="006C5222">
        <w:rPr>
          <w:rFonts w:ascii="Times New Roman" w:eastAsia="Times New Roman" w:hAnsi="Times New Roman" w:cs="Times New Roman"/>
          <w:color w:val="000000"/>
          <w:sz w:val="24"/>
          <w:szCs w:val="24"/>
          <w:lang w:eastAsia="pt-BR"/>
        </w:rPr>
        <w:t>Podem qualificar-se como Organizações da Sociedade Civil de Interesse Público as pessoas jurídicas de direito privado sem fins lucrativos que tenham sido constituídas e se encontrem em funcionamento regular há, no mínimo, 3 (três) anos, desde que os respectivos objetivos sociais e normas estatutárias atendam aos requisitos instituídos por esta Lei.” (NR)</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7" w:name="art85a"/>
      <w:bookmarkEnd w:id="577"/>
      <w:r w:rsidRPr="006C5222">
        <w:rPr>
          <w:rFonts w:ascii="Times New Roman" w:eastAsia="Times New Roman" w:hAnsi="Times New Roman" w:cs="Times New Roman"/>
          <w:color w:val="000000"/>
          <w:sz w:val="24"/>
          <w:szCs w:val="24"/>
          <w:lang w:eastAsia="pt-BR"/>
        </w:rPr>
        <w:t>Art. 85-A.  O art.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da </w:t>
      </w:r>
      <w:hyperlink r:id="rId492" w:history="1">
        <w:r w:rsidRPr="006C5222">
          <w:rPr>
            <w:rFonts w:ascii="Times New Roman" w:eastAsia="Times New Roman" w:hAnsi="Times New Roman" w:cs="Times New Roman"/>
            <w:color w:val="0000FF"/>
            <w:sz w:val="24"/>
            <w:szCs w:val="24"/>
            <w:u w:val="single"/>
            <w:lang w:eastAsia="pt-BR"/>
          </w:rPr>
          <w:t>Lei nº 9.790, de 23 de março de 1999</w:t>
        </w:r>
      </w:hyperlink>
      <w:r w:rsidRPr="006C5222">
        <w:rPr>
          <w:rFonts w:ascii="Times New Roman" w:eastAsia="Times New Roman" w:hAnsi="Times New Roman" w:cs="Times New Roman"/>
          <w:color w:val="000000"/>
          <w:sz w:val="24"/>
          <w:szCs w:val="24"/>
          <w:lang w:eastAsia="pt-BR"/>
        </w:rPr>
        <w:t xml:space="preserve">, passa a vigorar acrescido do seguinte inciso XIII:           </w:t>
      </w:r>
      <w:hyperlink r:id="rId493"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r w:rsidRPr="006C5222">
        <w:rPr>
          <w:rFonts w:ascii="Times New Roman" w:eastAsia="Times New Roman" w:hAnsi="Times New Roman" w:cs="Times New Roman"/>
          <w:color w:val="000000"/>
          <w:sz w:val="24"/>
          <w:szCs w:val="24"/>
          <w:lang w:eastAsia="pt-BR"/>
        </w:rPr>
        <w:t xml:space="preserve">      </w:t>
      </w:r>
      <w:hyperlink r:id="rId494"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495"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96"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497"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498"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hyperlink r:id="rId499" w:anchor="art3xiii" w:history="1">
        <w:r w:rsidRPr="006C5222">
          <w:rPr>
            <w:rFonts w:ascii="Times New Roman" w:eastAsia="Times New Roman" w:hAnsi="Times New Roman" w:cs="Times New Roman"/>
            <w:color w:val="0000FF"/>
            <w:sz w:val="24"/>
            <w:szCs w:val="24"/>
            <w:u w:val="single"/>
            <w:lang w:eastAsia="pt-BR"/>
          </w:rPr>
          <w:t>XIII -</w:t>
        </w:r>
      </w:hyperlink>
      <w:r w:rsidRPr="006C5222">
        <w:rPr>
          <w:rFonts w:ascii="Times New Roman" w:eastAsia="Times New Roman" w:hAnsi="Times New Roman" w:cs="Times New Roman"/>
          <w:color w:val="000000"/>
          <w:sz w:val="24"/>
          <w:szCs w:val="24"/>
          <w:lang w:eastAsia="pt-BR"/>
        </w:rPr>
        <w:t xml:space="preserve"> estudos e pesquisas para o desenvolvimento, a disponibilização e a implementação de tecnologias voltadas à mobilidade de pessoas, por qualquer meio de transporte.</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(NR)” </w:t>
      </w:r>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78" w:name="art85b"/>
      <w:bookmarkEnd w:id="578"/>
      <w:r w:rsidRPr="006C5222">
        <w:rPr>
          <w:rFonts w:ascii="Times New Roman" w:eastAsia="Times New Roman" w:hAnsi="Times New Roman" w:cs="Times New Roman"/>
          <w:color w:val="000000"/>
          <w:sz w:val="24"/>
          <w:szCs w:val="24"/>
          <w:lang w:eastAsia="pt-BR"/>
        </w:rPr>
        <w:t>Art. 85-B.  O parágrafo único do art.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da </w:t>
      </w:r>
      <w:hyperlink r:id="rId500" w:history="1">
        <w:r w:rsidRPr="006C5222">
          <w:rPr>
            <w:rFonts w:ascii="Times New Roman" w:eastAsia="Times New Roman" w:hAnsi="Times New Roman" w:cs="Times New Roman"/>
            <w:color w:val="0000FF"/>
            <w:sz w:val="24"/>
            <w:szCs w:val="24"/>
            <w:u w:val="single"/>
            <w:lang w:eastAsia="pt-BR"/>
          </w:rPr>
          <w:t>Lei nº 9.790, de 23 de março de 1999</w:t>
        </w:r>
      </w:hyperlink>
      <w:r w:rsidRPr="006C5222">
        <w:rPr>
          <w:rFonts w:ascii="Times New Roman" w:eastAsia="Times New Roman" w:hAnsi="Times New Roman" w:cs="Times New Roman"/>
          <w:color w:val="000000"/>
          <w:sz w:val="24"/>
          <w:szCs w:val="24"/>
          <w:lang w:eastAsia="pt-BR"/>
        </w:rPr>
        <w:t>, passa a vigorar com a seguinte redação: </w:t>
      </w:r>
      <w:r w:rsidRPr="006C5222">
        <w:rPr>
          <w:rFonts w:ascii="Times New Roman" w:eastAsia="Times New Roman" w:hAnsi="Times New Roman" w:cs="Times New Roman"/>
          <w:color w:val="800000"/>
          <w:sz w:val="24"/>
          <w:szCs w:val="24"/>
          <w:lang w:eastAsia="pt-BR"/>
        </w:rPr>
        <w:t xml:space="preserve">        </w:t>
      </w:r>
      <w:hyperlink r:id="rId50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r w:rsidRPr="006C5222">
        <w:rPr>
          <w:rFonts w:ascii="Times New Roman" w:eastAsia="Times New Roman" w:hAnsi="Times New Roman" w:cs="Times New Roman"/>
          <w:color w:val="000000"/>
          <w:sz w:val="24"/>
          <w:szCs w:val="24"/>
          <w:lang w:eastAsia="pt-BR"/>
        </w:rPr>
        <w:t xml:space="preserve">      </w:t>
      </w:r>
      <w:hyperlink r:id="rId502"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503"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504"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505"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506"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‘Art. 4</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 </w:t>
      </w:r>
    </w:p>
    <w:p w:rsidR="006C5222" w:rsidRPr="006C5222" w:rsidRDefault="006C5222" w:rsidP="006C5222">
      <w:pPr>
        <w:spacing w:before="100" w:beforeAutospacing="1" w:after="100" w:afterAutospacing="1" w:line="240" w:lineRule="auto"/>
        <w:rPr>
          <w:rFonts w:ascii="Times New Roman" w:eastAsia="Times New Roman" w:hAnsi="Times New Roman" w:cs="Times New Roman"/>
          <w:sz w:val="24"/>
          <w:szCs w:val="24"/>
          <w:lang w:eastAsia="pt-BR"/>
        </w:rPr>
      </w:pPr>
      <w:hyperlink r:id="rId507" w:anchor="art4p." w:history="1">
        <w:r w:rsidRPr="006C5222">
          <w:rPr>
            <w:rFonts w:ascii="Times New Roman" w:eastAsia="Times New Roman" w:hAnsi="Times New Roman" w:cs="Times New Roman"/>
            <w:color w:val="0000FF"/>
            <w:sz w:val="24"/>
            <w:szCs w:val="24"/>
            <w:u w:val="single"/>
            <w:lang w:eastAsia="pt-BR"/>
          </w:rPr>
          <w:t xml:space="preserve">Parágrafo único. </w:t>
        </w:r>
      </w:hyperlink>
      <w:r w:rsidRPr="006C5222">
        <w:rPr>
          <w:rFonts w:ascii="Times New Roman" w:eastAsia="Times New Roman" w:hAnsi="Times New Roman" w:cs="Times New Roman"/>
          <w:color w:val="000000"/>
          <w:sz w:val="24"/>
          <w:szCs w:val="24"/>
          <w:lang w:eastAsia="pt-BR"/>
        </w:rPr>
        <w:t> É permitida a participação de servidores públicos na composição de conselho ou diretoria de Organização da Sociedade Civil de Interesse Público.’ (NR)”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79" w:name="art86"/>
      <w:bookmarkEnd w:id="579"/>
      <w:r w:rsidRPr="006C5222">
        <w:rPr>
          <w:rFonts w:ascii="Times New Roman" w:eastAsia="Times New Roman" w:hAnsi="Times New Roman" w:cs="Times New Roman"/>
          <w:color w:val="000000"/>
          <w:sz w:val="24"/>
          <w:szCs w:val="24"/>
          <w:lang w:eastAsia="pt-BR"/>
        </w:rPr>
        <w:t xml:space="preserve">Art. 86. A </w:t>
      </w:r>
      <w:hyperlink r:id="rId508" w:history="1">
        <w:r w:rsidRPr="006C5222">
          <w:rPr>
            <w:rFonts w:ascii="Times New Roman" w:eastAsia="Times New Roman" w:hAnsi="Times New Roman" w:cs="Times New Roman"/>
            <w:color w:val="0000FF"/>
            <w:sz w:val="24"/>
            <w:szCs w:val="24"/>
            <w:u w:val="single"/>
            <w:lang w:eastAsia="pt-BR"/>
          </w:rPr>
          <w:t>Lei n</w:t>
        </w:r>
        <w:r w:rsidRPr="006C5222">
          <w:rPr>
            <w:rFonts w:ascii="Times New Roman" w:eastAsia="Times New Roman" w:hAnsi="Times New Roman" w:cs="Times New Roman"/>
            <w:color w:val="0000FF"/>
            <w:sz w:val="24"/>
            <w:szCs w:val="24"/>
            <w:u w:val="single"/>
            <w:vertAlign w:val="superscript"/>
            <w:lang w:eastAsia="pt-BR"/>
          </w:rPr>
          <w:t>o</w:t>
        </w:r>
        <w:r w:rsidRPr="006C5222">
          <w:rPr>
            <w:rFonts w:ascii="Times New Roman" w:eastAsia="Times New Roman" w:hAnsi="Times New Roman" w:cs="Times New Roman"/>
            <w:color w:val="0000FF"/>
            <w:sz w:val="24"/>
            <w:szCs w:val="24"/>
            <w:u w:val="single"/>
            <w:lang w:eastAsia="pt-BR"/>
          </w:rPr>
          <w:t xml:space="preserve"> 9.790, de 23 de março de 1999</w:t>
        </w:r>
      </w:hyperlink>
      <w:r w:rsidRPr="006C5222">
        <w:rPr>
          <w:rFonts w:ascii="Times New Roman" w:eastAsia="Times New Roman" w:hAnsi="Times New Roman" w:cs="Times New Roman"/>
          <w:color w:val="000000"/>
          <w:sz w:val="24"/>
          <w:szCs w:val="24"/>
          <w:lang w:eastAsia="pt-BR"/>
        </w:rPr>
        <w:t xml:space="preserve">, passa a vigorar acrescida dos seguintes arts. 15-A e 15-B:       </w:t>
      </w:r>
      <w:hyperlink r:id="rId509" w:anchor="art88" w:history="1">
        <w:r w:rsidRPr="006C5222">
          <w:rPr>
            <w:rFonts w:ascii="Times New Roman" w:eastAsia="Times New Roman" w:hAnsi="Times New Roman" w:cs="Times New Roman"/>
            <w:strike/>
            <w:color w:val="0000FF"/>
            <w:sz w:val="20"/>
            <w:szCs w:val="20"/>
            <w:u w:val="single"/>
            <w:lang w:eastAsia="pt-BR"/>
          </w:rPr>
          <w:t>(Vigência)</w:t>
        </w:r>
      </w:hyperlink>
      <w:r w:rsidRPr="006C5222">
        <w:rPr>
          <w:rFonts w:ascii="Times New Roman" w:eastAsia="Times New Roman" w:hAnsi="Times New Roman" w:cs="Times New Roman"/>
          <w:strike/>
          <w:sz w:val="20"/>
          <w:szCs w:val="20"/>
          <w:lang w:eastAsia="pt-BR"/>
        </w:rPr>
        <w:t xml:space="preserve">     </w:t>
      </w:r>
      <w:hyperlink r:id="rId510"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511"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strike/>
          <w:color w:val="000000"/>
          <w:sz w:val="24"/>
          <w:szCs w:val="24"/>
          <w:lang w:eastAsia="pt-BR"/>
        </w:rPr>
        <w:t xml:space="preserve">       </w:t>
      </w:r>
      <w:hyperlink r:id="rId512" w:anchor="art88..." w:history="1">
        <w:r w:rsidRPr="006C5222">
          <w:rPr>
            <w:rFonts w:ascii="Times New Roman" w:eastAsia="Times New Roman" w:hAnsi="Times New Roman" w:cs="Times New Roman"/>
            <w:strike/>
            <w:color w:val="0000FF"/>
            <w:sz w:val="24"/>
            <w:szCs w:val="24"/>
            <w:u w:val="single"/>
            <w:lang w:eastAsia="pt-BR"/>
          </w:rPr>
          <w:t>(Vigência)</w:t>
        </w:r>
      </w:hyperlink>
      <w:r w:rsidRPr="006C5222">
        <w:rPr>
          <w:rFonts w:ascii="Times New Roman" w:eastAsia="Times New Roman" w:hAnsi="Times New Roman" w:cs="Times New Roman"/>
          <w:color w:val="000000"/>
          <w:sz w:val="24"/>
          <w:szCs w:val="24"/>
          <w:lang w:eastAsia="pt-BR"/>
        </w:rPr>
        <w:t xml:space="preserve">       </w:t>
      </w:r>
      <w:hyperlink r:id="rId513" w:anchor="art88...." w:history="1">
        <w:r w:rsidRPr="006C5222">
          <w:rPr>
            <w:rFonts w:ascii="Times New Roman" w:eastAsia="Times New Roman" w:hAnsi="Times New Roman" w:cs="Times New Roman"/>
            <w:color w:val="0000FF"/>
            <w:sz w:val="24"/>
            <w:szCs w:val="24"/>
            <w:u w:val="single"/>
            <w:lang w:eastAsia="pt-BR"/>
          </w:rPr>
          <w:t>(Vigência)</w:t>
        </w:r>
      </w:hyperlink>
    </w:p>
    <w:p w:rsidR="006C5222" w:rsidRPr="006C5222" w:rsidRDefault="006C5222" w:rsidP="006C5222">
      <w:pPr>
        <w:spacing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hyperlink r:id="rId514" w:anchor="art15a" w:history="1">
        <w:r w:rsidRPr="006C5222">
          <w:rPr>
            <w:rFonts w:ascii="Times New Roman" w:eastAsia="Times New Roman" w:hAnsi="Times New Roman" w:cs="Times New Roman"/>
            <w:color w:val="0000FF"/>
            <w:sz w:val="24"/>
            <w:szCs w:val="24"/>
            <w:u w:val="single"/>
            <w:lang w:eastAsia="pt-BR"/>
          </w:rPr>
          <w:t xml:space="preserve">Art. 15-A. </w:t>
        </w:r>
      </w:hyperlink>
      <w:r w:rsidRPr="006C5222">
        <w:rPr>
          <w:rFonts w:ascii="Times New Roman" w:eastAsia="Times New Roman" w:hAnsi="Times New Roman" w:cs="Times New Roman"/>
          <w:color w:val="000000"/>
          <w:sz w:val="24"/>
          <w:szCs w:val="24"/>
          <w:lang w:eastAsia="pt-BR"/>
        </w:rPr>
        <w:t>(VETADO).”</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w:t>
      </w:r>
      <w:hyperlink r:id="rId515" w:anchor="art15b" w:history="1">
        <w:r w:rsidRPr="006C5222">
          <w:rPr>
            <w:rFonts w:ascii="Times New Roman" w:eastAsia="Times New Roman" w:hAnsi="Times New Roman" w:cs="Times New Roman"/>
            <w:color w:val="0000FF"/>
            <w:sz w:val="24"/>
            <w:szCs w:val="24"/>
            <w:u w:val="single"/>
            <w:lang w:eastAsia="pt-BR"/>
          </w:rPr>
          <w:t xml:space="preserve">Art. 15-B. </w:t>
        </w:r>
      </w:hyperlink>
      <w:r w:rsidRPr="006C5222">
        <w:rPr>
          <w:rFonts w:ascii="Times New Roman" w:eastAsia="Times New Roman" w:hAnsi="Times New Roman" w:cs="Times New Roman"/>
          <w:color w:val="000000"/>
          <w:sz w:val="24"/>
          <w:szCs w:val="24"/>
          <w:lang w:eastAsia="pt-BR"/>
        </w:rPr>
        <w:t>A prestação de contas relativa à execução do Termo de Parceria perante o órgão da entidade estatal parceira refere-se à correta aplicação dos recursos públicos recebidos e ao adimplemento do objeto do Termo de Parceria, mediante a apresentação dos seguintes documentos:</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 - relatório anual de execução de atividades, contendo especificamente relatório sobre a execução do objeto do Termo de Parceria, bem como comparativo entre as metas propostas e os resultados alcançados;</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 - demonstrativo integral da receita e despesa realizadas na execução;</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III - extrato da execução física e financeira;</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IV - demonstração de resultados do exercício;</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 - balanço patrimonial;</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 - demonstração das origens e das aplicações de recursos;</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VII - demonstração das mutações do patrimônio social;</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VIII - notas explicativas das demonstrações contábeis, caso necessário;</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 xml:space="preserve">IX - parecer e relatório de auditoria, se for o caso.” </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80" w:name="art87"/>
      <w:bookmarkEnd w:id="580"/>
      <w:r w:rsidRPr="006C5222">
        <w:rPr>
          <w:rFonts w:ascii="Times New Roman" w:eastAsia="Times New Roman" w:hAnsi="Times New Roman" w:cs="Times New Roman"/>
          <w:strike/>
          <w:color w:val="000000"/>
          <w:sz w:val="24"/>
          <w:szCs w:val="24"/>
          <w:lang w:eastAsia="pt-BR"/>
        </w:rPr>
        <w:t>Art. 87. As exigências de transparência e publicidade previstas em todas as etapas que envolvem o termo de fomento ou de colaboração, desde a fase preparatória até o fim da prestação de contas, naquilo em que for necessário, serão excepcionadas quando se tratar de programa de proteção a pessoas ameaçadas ou em situação que possa comprometer a sua segurança, na forma do regulamento.</w:t>
      </w:r>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bookmarkStart w:id="581" w:name="art87."/>
      <w:bookmarkEnd w:id="581"/>
      <w:r w:rsidRPr="006C5222">
        <w:rPr>
          <w:rFonts w:ascii="Times New Roman" w:eastAsia="Times New Roman" w:hAnsi="Times New Roman" w:cs="Times New Roman"/>
          <w:color w:val="000000"/>
          <w:sz w:val="24"/>
          <w:szCs w:val="24"/>
          <w:lang w:eastAsia="pt-BR"/>
        </w:rPr>
        <w:t xml:space="preserve">Art. 87.  As exigências de transparência e publicidade previstas em todas as etapas que envolvam a parceria, desde a fase preparatória até o fim da prestação de contas, naquilo que for necessário, serão excepcionadas quando se tratar de programa de proteção a pessoas ameaçadas ou em situação que possa comprometer a sua segurança, na forma do regulamento.        </w:t>
      </w:r>
      <w:hyperlink r:id="rId516"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82" w:name="art88"/>
      <w:bookmarkEnd w:id="582"/>
      <w:r w:rsidRPr="006C5222">
        <w:rPr>
          <w:rFonts w:ascii="Times New Roman" w:eastAsia="Times New Roman" w:hAnsi="Times New Roman" w:cs="Times New Roman"/>
          <w:strike/>
          <w:color w:val="000000"/>
          <w:sz w:val="24"/>
          <w:szCs w:val="24"/>
          <w:lang w:eastAsia="pt-BR"/>
        </w:rPr>
        <w:t>Art. 88. Esta Lei entra em vigor após decorridos 90 (noventa) dias de sua publicação oficial.</w:t>
      </w:r>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83" w:name="art88."/>
      <w:bookmarkEnd w:id="583"/>
      <w:r w:rsidRPr="006C5222">
        <w:rPr>
          <w:rFonts w:ascii="Times New Roman" w:eastAsia="Times New Roman" w:hAnsi="Times New Roman" w:cs="Times New Roman"/>
          <w:strike/>
          <w:color w:val="000000"/>
          <w:sz w:val="24"/>
          <w:szCs w:val="24"/>
          <w:lang w:eastAsia="pt-BR"/>
        </w:rPr>
        <w:t xml:space="preserve">Art. 88. Esta Lei entra em vigor após decorridos 360 (trezentos e sessenta) dias de sua publicação oficial.          </w:t>
      </w:r>
      <w:hyperlink r:id="rId517" w:history="1">
        <w:r w:rsidRPr="006C5222">
          <w:rPr>
            <w:rFonts w:ascii="Times New Roman" w:eastAsia="Times New Roman" w:hAnsi="Times New Roman" w:cs="Times New Roman"/>
            <w:strike/>
            <w:color w:val="0000FF"/>
            <w:sz w:val="24"/>
            <w:szCs w:val="24"/>
            <w:u w:val="single"/>
            <w:lang w:eastAsia="pt-BR"/>
          </w:rPr>
          <w:t>(Redação dada pela Medida Provisória nº 658, de 2014)</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84" w:name="art88.."/>
      <w:bookmarkEnd w:id="584"/>
      <w:r w:rsidRPr="006C5222">
        <w:rPr>
          <w:rFonts w:ascii="Times New Roman" w:eastAsia="Times New Roman" w:hAnsi="Times New Roman" w:cs="Times New Roman"/>
          <w:strike/>
          <w:sz w:val="20"/>
          <w:szCs w:val="20"/>
          <w:lang w:eastAsia="pt-BR"/>
        </w:rPr>
        <w:lastRenderedPageBreak/>
        <w:t xml:space="preserve">Art. 88. Esta Lei entra em vigor após decorridos 360 (trezentos e sessenta) dias de sua publicação oficial.        </w:t>
      </w:r>
      <w:hyperlink r:id="rId518" w:anchor="art1" w:history="1">
        <w:r w:rsidRPr="006C5222">
          <w:rPr>
            <w:rFonts w:ascii="Times New Roman" w:eastAsia="Times New Roman" w:hAnsi="Times New Roman" w:cs="Times New Roman"/>
            <w:strike/>
            <w:color w:val="0000FF"/>
            <w:sz w:val="20"/>
            <w:szCs w:val="20"/>
            <w:u w:val="single"/>
            <w:lang w:eastAsia="pt-BR"/>
          </w:rPr>
          <w:t>(Redação dada pela Lei nº 13.102, de 2015)</w:t>
        </w:r>
      </w:hyperlink>
    </w:p>
    <w:p w:rsidR="006C5222" w:rsidRPr="006C5222" w:rsidRDefault="006C5222" w:rsidP="006C5222">
      <w:pPr>
        <w:spacing w:after="0" w:line="240" w:lineRule="auto"/>
        <w:ind w:firstLine="525"/>
        <w:jc w:val="both"/>
        <w:rPr>
          <w:rFonts w:ascii="Times New Roman" w:eastAsia="Times New Roman" w:hAnsi="Times New Roman" w:cs="Times New Roman"/>
          <w:sz w:val="24"/>
          <w:szCs w:val="24"/>
          <w:lang w:eastAsia="pt-BR"/>
        </w:rPr>
      </w:pPr>
      <w:bookmarkStart w:id="585" w:name="art88..."/>
      <w:bookmarkEnd w:id="585"/>
      <w:r w:rsidRPr="006C5222">
        <w:rPr>
          <w:rFonts w:ascii="Times New Roman" w:eastAsia="Times New Roman" w:hAnsi="Times New Roman" w:cs="Times New Roman"/>
          <w:strike/>
          <w:color w:val="000000"/>
          <w:sz w:val="24"/>
          <w:szCs w:val="24"/>
          <w:lang w:eastAsia="pt-BR"/>
        </w:rPr>
        <w:t xml:space="preserve">Art. 88. Esta Lei entra em vigor após decorridos 540 (quinhentos e quarenta) dias de sua publicação oficial.         </w:t>
      </w:r>
      <w:hyperlink r:id="rId519" w:anchor="art1" w:history="1">
        <w:r w:rsidRPr="006C5222">
          <w:rPr>
            <w:rFonts w:ascii="Times New Roman" w:eastAsia="Times New Roman" w:hAnsi="Times New Roman" w:cs="Times New Roman"/>
            <w:strike/>
            <w:color w:val="0000FF"/>
            <w:sz w:val="24"/>
            <w:szCs w:val="24"/>
            <w:u w:val="single"/>
            <w:lang w:eastAsia="pt-BR"/>
          </w:rPr>
          <w:t>(Redação dada pela Medida Provisória nº 684,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86" w:name="art88...."/>
      <w:bookmarkEnd w:id="586"/>
      <w:r w:rsidRPr="006C5222">
        <w:rPr>
          <w:rFonts w:ascii="Times New Roman" w:eastAsia="Times New Roman" w:hAnsi="Times New Roman" w:cs="Times New Roman"/>
          <w:color w:val="000000"/>
          <w:sz w:val="24"/>
          <w:szCs w:val="24"/>
          <w:lang w:eastAsia="pt-BR"/>
        </w:rPr>
        <w:t>Art. 88.  Esta Lei entra em vigor após decorridos quinhentos e quarenta dias de sua publicação oficial, observado o disposto nos §§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e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deste artigo.         </w:t>
      </w:r>
      <w:hyperlink r:id="rId520" w:anchor="art2" w:history="1">
        <w:r w:rsidRPr="006C5222">
          <w:rPr>
            <w:rFonts w:ascii="Times New Roman" w:eastAsia="Times New Roman" w:hAnsi="Times New Roman" w:cs="Times New Roman"/>
            <w:color w:val="0000FF"/>
            <w:sz w:val="24"/>
            <w:szCs w:val="24"/>
            <w:u w:val="single"/>
            <w:lang w:eastAsia="pt-BR"/>
          </w:rPr>
          <w:t>(Redação dada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87" w:name="art88§1"/>
      <w:bookmarkEnd w:id="587"/>
      <w:r w:rsidRPr="006C5222">
        <w:rPr>
          <w:rFonts w:ascii="Times New Roman" w:eastAsia="Times New Roman" w:hAnsi="Times New Roman" w:cs="Times New Roman"/>
          <w:color w:val="000000"/>
          <w:sz w:val="24"/>
          <w:szCs w:val="24"/>
          <w:lang w:eastAsia="pt-BR"/>
        </w:rPr>
        <w:t>§ 1</w:t>
      </w:r>
      <w:r w:rsidRPr="006C5222">
        <w:rPr>
          <w:rFonts w:ascii="Times New Roman" w:eastAsia="Times New Roman" w:hAnsi="Times New Roman" w:cs="Times New Roman"/>
          <w:color w:val="000000"/>
          <w:sz w:val="24"/>
          <w:szCs w:val="24"/>
          <w:u w:val="single"/>
          <w:vertAlign w:val="superscript"/>
          <w:lang w:val="pt-PT" w:eastAsia="pt-BR"/>
        </w:rPr>
        <w:t>o</w:t>
      </w:r>
      <w:r w:rsidRPr="006C5222">
        <w:rPr>
          <w:rFonts w:ascii="Times New Roman" w:eastAsia="Times New Roman" w:hAnsi="Times New Roman" w:cs="Times New Roman"/>
          <w:color w:val="000000"/>
          <w:sz w:val="24"/>
          <w:szCs w:val="24"/>
          <w:lang w:val="pt-PT" w:eastAsia="pt-BR"/>
        </w:rPr>
        <w:t xml:space="preserve">  </w:t>
      </w:r>
      <w:r w:rsidRPr="006C5222">
        <w:rPr>
          <w:rFonts w:ascii="Times New Roman" w:eastAsia="Times New Roman" w:hAnsi="Times New Roman" w:cs="Times New Roman"/>
          <w:color w:val="000000"/>
          <w:sz w:val="24"/>
          <w:szCs w:val="24"/>
          <w:lang w:eastAsia="pt-BR"/>
        </w:rPr>
        <w:t>Para os Municípios, esta Lei entra em vigor a partir de 1</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de janeiro de 2017.        </w:t>
      </w:r>
      <w:hyperlink r:id="rId521"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rPr>
          <w:rFonts w:ascii="Times New Roman" w:eastAsia="Times New Roman" w:hAnsi="Times New Roman" w:cs="Times New Roman"/>
          <w:sz w:val="24"/>
          <w:szCs w:val="24"/>
          <w:lang w:eastAsia="pt-BR"/>
        </w:rPr>
      </w:pPr>
      <w:bookmarkStart w:id="588" w:name="art88§2"/>
      <w:bookmarkEnd w:id="588"/>
      <w:r w:rsidRPr="006C5222">
        <w:rPr>
          <w:rFonts w:ascii="Times New Roman" w:eastAsia="Times New Roman" w:hAnsi="Times New Roman" w:cs="Times New Roman"/>
          <w:color w:val="000000"/>
          <w:sz w:val="24"/>
          <w:szCs w:val="24"/>
          <w:lang w:eastAsia="pt-BR"/>
        </w:rPr>
        <w:t>§ 2</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Por ato administrativo local, o disposto nesta Lei poderá ser implantado nos Municípios a partir da data decorrente do disposto no </w:t>
      </w:r>
      <w:r w:rsidRPr="006C5222">
        <w:rPr>
          <w:rFonts w:ascii="Times New Roman" w:eastAsia="Times New Roman" w:hAnsi="Times New Roman" w:cs="Times New Roman"/>
          <w:b/>
          <w:bCs/>
          <w:color w:val="000000"/>
          <w:sz w:val="24"/>
          <w:szCs w:val="24"/>
          <w:lang w:eastAsia="pt-BR"/>
        </w:rPr>
        <w:t>caput</w:t>
      </w:r>
      <w:r w:rsidRPr="006C5222">
        <w:rPr>
          <w:rFonts w:ascii="Times New Roman" w:eastAsia="Times New Roman" w:hAnsi="Times New Roman" w:cs="Times New Roman"/>
          <w:color w:val="000000"/>
          <w:sz w:val="24"/>
          <w:szCs w:val="24"/>
          <w:lang w:eastAsia="pt-BR"/>
        </w:rPr>
        <w:t xml:space="preserve">.         </w:t>
      </w:r>
      <w:hyperlink r:id="rId522" w:anchor="art2" w:history="1">
        <w:r w:rsidRPr="006C5222">
          <w:rPr>
            <w:rFonts w:ascii="Times New Roman" w:eastAsia="Times New Roman" w:hAnsi="Times New Roman" w:cs="Times New Roman"/>
            <w:color w:val="0000FF"/>
            <w:sz w:val="24"/>
            <w:szCs w:val="24"/>
            <w:u w:val="single"/>
            <w:lang w:eastAsia="pt-BR"/>
          </w:rPr>
          <w:t>(Incluído pela Lei nº 13.204, de 2015)</w:t>
        </w:r>
      </w:hyperlink>
    </w:p>
    <w:p w:rsidR="006C5222" w:rsidRPr="006C5222" w:rsidRDefault="006C5222" w:rsidP="006C5222">
      <w:pPr>
        <w:spacing w:before="100" w:beforeAutospacing="1" w:after="100" w:afterAutospacing="1" w:line="240" w:lineRule="auto"/>
        <w:ind w:firstLine="525"/>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Brasília, 31 de julho de 2014; 193</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da Independência e 126</w:t>
      </w:r>
      <w:r w:rsidRPr="006C5222">
        <w:rPr>
          <w:rFonts w:ascii="Times New Roman" w:eastAsia="Times New Roman" w:hAnsi="Times New Roman" w:cs="Times New Roman"/>
          <w:color w:val="000000"/>
          <w:sz w:val="24"/>
          <w:szCs w:val="24"/>
          <w:u w:val="single"/>
          <w:vertAlign w:val="superscript"/>
          <w:lang w:eastAsia="pt-BR"/>
        </w:rPr>
        <w:t>o</w:t>
      </w:r>
      <w:r w:rsidRPr="006C5222">
        <w:rPr>
          <w:rFonts w:ascii="Times New Roman" w:eastAsia="Times New Roman" w:hAnsi="Times New Roman" w:cs="Times New Roman"/>
          <w:color w:val="000000"/>
          <w:sz w:val="24"/>
          <w:szCs w:val="24"/>
          <w:lang w:eastAsia="pt-BR"/>
        </w:rPr>
        <w:t xml:space="preserve"> da República.</w:t>
      </w:r>
    </w:p>
    <w:p w:rsidR="006C5222" w:rsidRPr="006C5222" w:rsidRDefault="006C5222" w:rsidP="006C522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000000"/>
          <w:sz w:val="24"/>
          <w:szCs w:val="24"/>
          <w:lang w:eastAsia="pt-BR"/>
        </w:rPr>
        <w:t>DILMA ROUSSEFF</w:t>
      </w:r>
      <w:r w:rsidRPr="006C5222">
        <w:rPr>
          <w:rFonts w:ascii="Times New Roman" w:eastAsia="Times New Roman" w:hAnsi="Times New Roman" w:cs="Times New Roman"/>
          <w:color w:val="000000"/>
          <w:sz w:val="24"/>
          <w:szCs w:val="24"/>
          <w:lang w:eastAsia="pt-BR"/>
        </w:rPr>
        <w:br/>
      </w:r>
      <w:r w:rsidRPr="006C5222">
        <w:rPr>
          <w:rFonts w:ascii="Times New Roman" w:eastAsia="Times New Roman" w:hAnsi="Times New Roman" w:cs="Times New Roman"/>
          <w:i/>
          <w:iCs/>
          <w:color w:val="000000"/>
          <w:sz w:val="24"/>
          <w:szCs w:val="24"/>
          <w:lang w:eastAsia="pt-BR"/>
        </w:rPr>
        <w:t>José Eduardo Cardozo</w:t>
      </w:r>
      <w:r w:rsidRPr="006C5222">
        <w:rPr>
          <w:rFonts w:ascii="Times New Roman" w:eastAsia="Times New Roman" w:hAnsi="Times New Roman" w:cs="Times New Roman"/>
          <w:i/>
          <w:iCs/>
          <w:color w:val="000000"/>
          <w:sz w:val="24"/>
          <w:szCs w:val="24"/>
          <w:lang w:eastAsia="pt-BR"/>
        </w:rPr>
        <w:br/>
        <w:t>Guido Mantega</w:t>
      </w:r>
      <w:r w:rsidRPr="006C5222">
        <w:rPr>
          <w:rFonts w:ascii="Times New Roman" w:eastAsia="Times New Roman" w:hAnsi="Times New Roman" w:cs="Times New Roman"/>
          <w:i/>
          <w:iCs/>
          <w:color w:val="000000"/>
          <w:sz w:val="24"/>
          <w:szCs w:val="24"/>
          <w:lang w:eastAsia="pt-BR"/>
        </w:rPr>
        <w:br/>
        <w:t>Miriam Belchior</w:t>
      </w:r>
      <w:r w:rsidRPr="006C5222">
        <w:rPr>
          <w:rFonts w:ascii="Times New Roman" w:eastAsia="Times New Roman" w:hAnsi="Times New Roman" w:cs="Times New Roman"/>
          <w:i/>
          <w:iCs/>
          <w:color w:val="000000"/>
          <w:sz w:val="24"/>
          <w:szCs w:val="24"/>
          <w:lang w:eastAsia="pt-BR"/>
        </w:rPr>
        <w:br/>
        <w:t>Tereza Campello</w:t>
      </w:r>
      <w:r w:rsidRPr="006C5222">
        <w:rPr>
          <w:rFonts w:ascii="Times New Roman" w:eastAsia="Times New Roman" w:hAnsi="Times New Roman" w:cs="Times New Roman"/>
          <w:i/>
          <w:iCs/>
          <w:color w:val="000000"/>
          <w:sz w:val="24"/>
          <w:szCs w:val="24"/>
          <w:lang w:eastAsia="pt-BR"/>
        </w:rPr>
        <w:br/>
        <w:t>Clélio Campolina Diniz</w:t>
      </w:r>
      <w:r w:rsidRPr="006C5222">
        <w:rPr>
          <w:rFonts w:ascii="Times New Roman" w:eastAsia="Times New Roman" w:hAnsi="Times New Roman" w:cs="Times New Roman"/>
          <w:i/>
          <w:iCs/>
          <w:color w:val="000000"/>
          <w:sz w:val="24"/>
          <w:szCs w:val="24"/>
          <w:lang w:eastAsia="pt-BR"/>
        </w:rPr>
        <w:br/>
        <w:t>Vinícius Nobre Lages</w:t>
      </w:r>
      <w:r w:rsidRPr="006C5222">
        <w:rPr>
          <w:rFonts w:ascii="Times New Roman" w:eastAsia="Times New Roman" w:hAnsi="Times New Roman" w:cs="Times New Roman"/>
          <w:i/>
          <w:iCs/>
          <w:color w:val="000000"/>
          <w:sz w:val="24"/>
          <w:szCs w:val="24"/>
          <w:lang w:eastAsia="pt-BR"/>
        </w:rPr>
        <w:br/>
        <w:t>Gilberto Carvalho</w:t>
      </w:r>
      <w:r w:rsidRPr="006C5222">
        <w:rPr>
          <w:rFonts w:ascii="Times New Roman" w:eastAsia="Times New Roman" w:hAnsi="Times New Roman" w:cs="Times New Roman"/>
          <w:i/>
          <w:iCs/>
          <w:color w:val="000000"/>
          <w:sz w:val="24"/>
          <w:szCs w:val="24"/>
          <w:lang w:eastAsia="pt-BR"/>
        </w:rPr>
        <w:br/>
        <w:t>Luís Inácio Lucena Adams</w:t>
      </w:r>
      <w:r w:rsidRPr="006C5222">
        <w:rPr>
          <w:rFonts w:ascii="Times New Roman" w:eastAsia="Times New Roman" w:hAnsi="Times New Roman" w:cs="Times New Roman"/>
          <w:i/>
          <w:iCs/>
          <w:color w:val="000000"/>
          <w:sz w:val="24"/>
          <w:szCs w:val="24"/>
          <w:lang w:eastAsia="pt-BR"/>
        </w:rPr>
        <w:br/>
        <w:t>Jorge Hage Sobrinho</w:t>
      </w:r>
    </w:p>
    <w:p w:rsidR="006C5222" w:rsidRPr="006C5222" w:rsidRDefault="006C5222" w:rsidP="006C5222">
      <w:pPr>
        <w:spacing w:before="300" w:after="300" w:line="240" w:lineRule="auto"/>
        <w:rPr>
          <w:rFonts w:ascii="Times New Roman" w:eastAsia="Times New Roman" w:hAnsi="Times New Roman" w:cs="Times New Roman"/>
          <w:sz w:val="24"/>
          <w:szCs w:val="24"/>
          <w:lang w:eastAsia="pt-BR"/>
        </w:rPr>
      </w:pPr>
      <w:r w:rsidRPr="006C5222">
        <w:rPr>
          <w:rFonts w:ascii="Times New Roman" w:eastAsia="Times New Roman" w:hAnsi="Times New Roman" w:cs="Times New Roman"/>
          <w:color w:val="FF0000"/>
          <w:sz w:val="24"/>
          <w:szCs w:val="24"/>
          <w:lang w:eastAsia="pt-BR"/>
        </w:rPr>
        <w:t xml:space="preserve">Este texto não substitui o publicado no DOU de 1º.8.2014 </w:t>
      </w:r>
    </w:p>
    <w:p w:rsidR="00565E41" w:rsidRDefault="00565E41">
      <w:bookmarkStart w:id="589" w:name="_GoBack"/>
      <w:bookmarkEnd w:id="589"/>
    </w:p>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22"/>
    <w:rsid w:val="00565E41"/>
    <w:rsid w:val="006C5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C5222"/>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6C5222"/>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6C5222"/>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6C5222"/>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6C5222"/>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6C5222"/>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5222"/>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6C522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6C522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6C5222"/>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6C5222"/>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6C5222"/>
    <w:rPr>
      <w:rFonts w:ascii="Arial" w:eastAsia="Times New Roman" w:hAnsi="Arial" w:cs="Arial"/>
      <w:b/>
      <w:bCs/>
      <w:sz w:val="24"/>
      <w:szCs w:val="24"/>
      <w:lang w:eastAsia="pt-BR"/>
    </w:rPr>
  </w:style>
  <w:style w:type="character" w:customStyle="1" w:styleId="hiperlink">
    <w:name w:val="hiperlink"/>
    <w:rsid w:val="006C5222"/>
    <w:rPr>
      <w:color w:val="0000FF"/>
      <w:u w:val="single"/>
    </w:rPr>
  </w:style>
  <w:style w:type="character" w:styleId="Hyperlink">
    <w:name w:val="Hyperlink"/>
    <w:basedOn w:val="Fontepargpadro"/>
    <w:uiPriority w:val="99"/>
    <w:semiHidden/>
    <w:unhideWhenUsed/>
    <w:rsid w:val="006C5222"/>
    <w:rPr>
      <w:color w:val="0000FF"/>
      <w:u w:val="single"/>
    </w:rPr>
  </w:style>
  <w:style w:type="character" w:styleId="Refdenotaderodap">
    <w:name w:val="footnote reference"/>
    <w:basedOn w:val="Fontepargpadro"/>
    <w:uiPriority w:val="99"/>
    <w:semiHidden/>
    <w:unhideWhenUsed/>
    <w:rsid w:val="006C5222"/>
    <w:rPr>
      <w:vertAlign w:val="superscript"/>
    </w:rPr>
  </w:style>
  <w:style w:type="character" w:customStyle="1" w:styleId="ft">
    <w:name w:val="ft"/>
    <w:rsid w:val="006C5222"/>
    <w:rPr>
      <w:rFonts w:ascii="Times New Roman" w:hAnsi="Times New Roman" w:cs="Times New Roman" w:hint="default"/>
    </w:rPr>
  </w:style>
  <w:style w:type="character" w:customStyle="1" w:styleId="assinaturachar">
    <w:name w:val="assinaturachar"/>
    <w:rsid w:val="006C5222"/>
    <w:rPr>
      <w:rFonts w:ascii="Courier New" w:hAnsi="Courier New" w:cs="Courier New" w:hint="default"/>
    </w:rPr>
  </w:style>
  <w:style w:type="paragraph" w:styleId="NormalWeb">
    <w:name w:val="Normal (Web)"/>
    <w:basedOn w:val="Normal"/>
    <w:uiPriority w:val="99"/>
    <w:unhideWhenUsed/>
    <w:rsid w:val="006C52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5222"/>
    <w:rPr>
      <w:b/>
      <w:bCs/>
    </w:rPr>
  </w:style>
  <w:style w:type="character" w:styleId="HiperlinkVisitado">
    <w:name w:val="FollowedHyperlink"/>
    <w:basedOn w:val="Fontepargpadro"/>
    <w:uiPriority w:val="99"/>
    <w:semiHidden/>
    <w:unhideWhenUsed/>
    <w:rsid w:val="006C52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C5222"/>
    <w:pPr>
      <w:keepNext/>
      <w:spacing w:after="0" w:line="240" w:lineRule="atLeast"/>
      <w:jc w:val="both"/>
      <w:outlineLvl w:val="0"/>
    </w:pPr>
    <w:rPr>
      <w:rFonts w:ascii="Times New Roman" w:eastAsia="Times New Roman" w:hAnsi="Times New Roman" w:cs="Times New Roman"/>
      <w:kern w:val="36"/>
      <w:sz w:val="24"/>
      <w:szCs w:val="24"/>
      <w:lang w:eastAsia="pt-BR"/>
    </w:rPr>
  </w:style>
  <w:style w:type="paragraph" w:styleId="Ttulo2">
    <w:name w:val="heading 2"/>
    <w:basedOn w:val="Normal"/>
    <w:link w:val="Ttulo2Char"/>
    <w:uiPriority w:val="9"/>
    <w:qFormat/>
    <w:rsid w:val="006C5222"/>
    <w:pPr>
      <w:keepNext/>
      <w:spacing w:before="240" w:after="60" w:line="240" w:lineRule="auto"/>
      <w:outlineLvl w:val="1"/>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6C5222"/>
    <w:pPr>
      <w:keepNext/>
      <w:autoSpaceDE w:val="0"/>
      <w:autoSpaceDN w:val="0"/>
      <w:spacing w:after="0" w:line="240" w:lineRule="atLeast"/>
      <w:jc w:val="center"/>
      <w:outlineLvl w:val="2"/>
    </w:pPr>
    <w:rPr>
      <w:rFonts w:ascii="Times New Roman" w:eastAsia="Times New Roman" w:hAnsi="Times New Roman" w:cs="Times New Roman"/>
      <w:sz w:val="24"/>
      <w:szCs w:val="24"/>
      <w:lang w:eastAsia="pt-BR"/>
    </w:rPr>
  </w:style>
  <w:style w:type="paragraph" w:styleId="Ttulo4">
    <w:name w:val="heading 4"/>
    <w:basedOn w:val="Normal"/>
    <w:link w:val="Ttulo4Char"/>
    <w:uiPriority w:val="9"/>
    <w:qFormat/>
    <w:rsid w:val="006C5222"/>
    <w:pPr>
      <w:keepNext/>
      <w:autoSpaceDE w:val="0"/>
      <w:autoSpaceDN w:val="0"/>
      <w:spacing w:after="0" w:line="240" w:lineRule="atLeast"/>
      <w:ind w:left="709" w:firstLine="733"/>
      <w:jc w:val="center"/>
      <w:outlineLvl w:val="3"/>
    </w:pPr>
    <w:rPr>
      <w:rFonts w:ascii="Times New Roman" w:eastAsia="Times New Roman" w:hAnsi="Times New Roman" w:cs="Times New Roman"/>
      <w:sz w:val="24"/>
      <w:szCs w:val="24"/>
      <w:lang w:eastAsia="pt-BR"/>
    </w:rPr>
  </w:style>
  <w:style w:type="paragraph" w:styleId="Ttulo5">
    <w:name w:val="heading 5"/>
    <w:basedOn w:val="Normal"/>
    <w:link w:val="Ttulo5Char"/>
    <w:uiPriority w:val="9"/>
    <w:qFormat/>
    <w:rsid w:val="006C5222"/>
    <w:pPr>
      <w:keepNext/>
      <w:autoSpaceDE w:val="0"/>
      <w:autoSpaceDN w:val="0"/>
      <w:spacing w:after="0" w:line="240" w:lineRule="atLeast"/>
      <w:ind w:left="709"/>
      <w:jc w:val="center"/>
      <w:outlineLvl w:val="4"/>
    </w:pPr>
    <w:rPr>
      <w:rFonts w:ascii="Times New Roman" w:eastAsia="Times New Roman" w:hAnsi="Times New Roman" w:cs="Times New Roman"/>
      <w:sz w:val="24"/>
      <w:szCs w:val="24"/>
      <w:lang w:eastAsia="pt-BR"/>
    </w:rPr>
  </w:style>
  <w:style w:type="paragraph" w:styleId="Ttulo6">
    <w:name w:val="heading 6"/>
    <w:basedOn w:val="Normal"/>
    <w:link w:val="Ttulo6Char"/>
    <w:uiPriority w:val="9"/>
    <w:qFormat/>
    <w:rsid w:val="006C5222"/>
    <w:pPr>
      <w:keepNext/>
      <w:spacing w:after="0" w:line="360" w:lineRule="auto"/>
      <w:jc w:val="center"/>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5222"/>
    <w:rPr>
      <w:rFonts w:ascii="Times New Roman" w:eastAsia="Times New Roman" w:hAnsi="Times New Roman" w:cs="Times New Roman"/>
      <w:kern w:val="36"/>
      <w:sz w:val="24"/>
      <w:szCs w:val="24"/>
      <w:lang w:eastAsia="pt-BR"/>
    </w:rPr>
  </w:style>
  <w:style w:type="character" w:customStyle="1" w:styleId="Ttulo2Char">
    <w:name w:val="Título 2 Char"/>
    <w:basedOn w:val="Fontepargpadro"/>
    <w:link w:val="Ttulo2"/>
    <w:uiPriority w:val="9"/>
    <w:rsid w:val="006C522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6C5222"/>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6C5222"/>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rsid w:val="006C5222"/>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rsid w:val="006C5222"/>
    <w:rPr>
      <w:rFonts w:ascii="Arial" w:eastAsia="Times New Roman" w:hAnsi="Arial" w:cs="Arial"/>
      <w:b/>
      <w:bCs/>
      <w:sz w:val="24"/>
      <w:szCs w:val="24"/>
      <w:lang w:eastAsia="pt-BR"/>
    </w:rPr>
  </w:style>
  <w:style w:type="character" w:customStyle="1" w:styleId="hiperlink">
    <w:name w:val="hiperlink"/>
    <w:rsid w:val="006C5222"/>
    <w:rPr>
      <w:color w:val="0000FF"/>
      <w:u w:val="single"/>
    </w:rPr>
  </w:style>
  <w:style w:type="character" w:styleId="Hyperlink">
    <w:name w:val="Hyperlink"/>
    <w:basedOn w:val="Fontepargpadro"/>
    <w:uiPriority w:val="99"/>
    <w:semiHidden/>
    <w:unhideWhenUsed/>
    <w:rsid w:val="006C5222"/>
    <w:rPr>
      <w:color w:val="0000FF"/>
      <w:u w:val="single"/>
    </w:rPr>
  </w:style>
  <w:style w:type="character" w:styleId="Refdenotaderodap">
    <w:name w:val="footnote reference"/>
    <w:basedOn w:val="Fontepargpadro"/>
    <w:uiPriority w:val="99"/>
    <w:semiHidden/>
    <w:unhideWhenUsed/>
    <w:rsid w:val="006C5222"/>
    <w:rPr>
      <w:vertAlign w:val="superscript"/>
    </w:rPr>
  </w:style>
  <w:style w:type="character" w:customStyle="1" w:styleId="ft">
    <w:name w:val="ft"/>
    <w:rsid w:val="006C5222"/>
    <w:rPr>
      <w:rFonts w:ascii="Times New Roman" w:hAnsi="Times New Roman" w:cs="Times New Roman" w:hint="default"/>
    </w:rPr>
  </w:style>
  <w:style w:type="character" w:customStyle="1" w:styleId="assinaturachar">
    <w:name w:val="assinaturachar"/>
    <w:rsid w:val="006C5222"/>
    <w:rPr>
      <w:rFonts w:ascii="Courier New" w:hAnsi="Courier New" w:cs="Courier New" w:hint="default"/>
    </w:rPr>
  </w:style>
  <w:style w:type="paragraph" w:styleId="NormalWeb">
    <w:name w:val="Normal (Web)"/>
    <w:basedOn w:val="Normal"/>
    <w:uiPriority w:val="99"/>
    <w:unhideWhenUsed/>
    <w:rsid w:val="006C52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5222"/>
    <w:rPr>
      <w:b/>
      <w:bCs/>
    </w:rPr>
  </w:style>
  <w:style w:type="character" w:styleId="HiperlinkVisitado">
    <w:name w:val="FollowedHyperlink"/>
    <w:basedOn w:val="Fontepargpadro"/>
    <w:uiPriority w:val="99"/>
    <w:semiHidden/>
    <w:unhideWhenUsed/>
    <w:rsid w:val="006C52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0466">
      <w:bodyDiv w:val="1"/>
      <w:marLeft w:val="0"/>
      <w:marRight w:val="0"/>
      <w:marTop w:val="0"/>
      <w:marBottom w:val="0"/>
      <w:divBdr>
        <w:top w:val="none" w:sz="0" w:space="0" w:color="auto"/>
        <w:left w:val="none" w:sz="0" w:space="0" w:color="auto"/>
        <w:bottom w:val="none" w:sz="0" w:space="0" w:color="auto"/>
        <w:right w:val="none" w:sz="0" w:space="0" w:color="auto"/>
      </w:divBdr>
      <w:divsChild>
        <w:div w:id="33537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25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3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41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81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250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85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5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1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55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49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96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394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5-2018/2015/Lei/L13204.htm" TargetMode="External"/><Relationship Id="rId299" Type="http://schemas.openxmlformats.org/officeDocument/2006/relationships/hyperlink" Target="http://www.planalto.gov.br/ccivil_03/_Ato2015-2018/2015/Lei/L13204.htm" TargetMode="External"/><Relationship Id="rId21" Type="http://schemas.openxmlformats.org/officeDocument/2006/relationships/hyperlink" Target="http://www.planalto.gov.br/ccivil_03/Constituicao/Constituicao.htm" TargetMode="External"/><Relationship Id="rId63" Type="http://schemas.openxmlformats.org/officeDocument/2006/relationships/hyperlink" Target="http://www.planalto.gov.br/ccivil_03/_Ato2015-2018/2015/Lei/L13204.htm" TargetMode="External"/><Relationship Id="rId159" Type="http://schemas.openxmlformats.org/officeDocument/2006/relationships/hyperlink" Target="http://www.planalto.gov.br/ccivil_03/_Ato2015-2018/2015/Lei/L13204.htm" TargetMode="External"/><Relationship Id="rId324" Type="http://schemas.openxmlformats.org/officeDocument/2006/relationships/hyperlink" Target="http://www.planalto.gov.br/ccivil_03/_Ato2015-2018/2015/Lei/L13204.htm" TargetMode="External"/><Relationship Id="rId366" Type="http://schemas.openxmlformats.org/officeDocument/2006/relationships/hyperlink" Target="http://www.planalto.gov.br/ccivil_03/_Ato2015-2018/2015/Lei/L13204.htm" TargetMode="External"/><Relationship Id="rId170" Type="http://schemas.openxmlformats.org/officeDocument/2006/relationships/hyperlink" Target="http://www.planalto.gov.br/ccivil_03/_Ato2015-2018/2015/Lei/L13204.htm" TargetMode="External"/><Relationship Id="rId226" Type="http://schemas.openxmlformats.org/officeDocument/2006/relationships/hyperlink" Target="http://www.planalto.gov.br/ccivil_03/_Ato2015-2018/2015/Lei/L13204.htm" TargetMode="External"/><Relationship Id="rId433" Type="http://schemas.openxmlformats.org/officeDocument/2006/relationships/hyperlink" Target="http://www.planalto.gov.br/ccivil_03/_ato2011-2014/2014/lei/l13019.htm" TargetMode="External"/><Relationship Id="rId268" Type="http://schemas.openxmlformats.org/officeDocument/2006/relationships/hyperlink" Target="http://www.planalto.gov.br/ccivil_03/_Ato2015-2018/2015/Lei/L13204.htm" TargetMode="External"/><Relationship Id="rId475" Type="http://schemas.openxmlformats.org/officeDocument/2006/relationships/hyperlink" Target="http://www.planalto.gov.br/ccivil_03/_Ato2015-2018/2015/Lei/L13204.htm" TargetMode="External"/><Relationship Id="rId32" Type="http://schemas.openxmlformats.org/officeDocument/2006/relationships/hyperlink" Target="http://www.planalto.gov.br/ccivil_03/LEIS/L9637.htm" TargetMode="External"/><Relationship Id="rId74" Type="http://schemas.openxmlformats.org/officeDocument/2006/relationships/hyperlink" Target="http://www.planalto.gov.br/ccivil_03/_Ato2015-2018/2015/Lei/L13204.htm" TargetMode="External"/><Relationship Id="rId128" Type="http://schemas.openxmlformats.org/officeDocument/2006/relationships/hyperlink" Target="http://www.planalto.gov.br/ccivil_03/_Ato2015-2018/2015/Lei/L13204.htm" TargetMode="External"/><Relationship Id="rId335" Type="http://schemas.openxmlformats.org/officeDocument/2006/relationships/hyperlink" Target="http://www.planalto.gov.br/ccivil_03/_Ato2015-2018/2015/Lei/L13204.htm" TargetMode="External"/><Relationship Id="rId377" Type="http://schemas.openxmlformats.org/officeDocument/2006/relationships/hyperlink" Target="http://www.planalto.gov.br/ccivil_03/_Ato2015-2018/2015/Lei/L13204.htm" TargetMode="External"/><Relationship Id="rId500" Type="http://schemas.openxmlformats.org/officeDocument/2006/relationships/hyperlink" Target="http://www.planalto.gov.br/ccivil_03/LEIS/L9790.htm" TargetMode="External"/><Relationship Id="rId5" Type="http://schemas.openxmlformats.org/officeDocument/2006/relationships/hyperlink" Target="http://legislacao.planalto.gov.br/legisla/legislacao.nsf/Viw_Identificacao/lei%2013.019-2014?OpenDocument" TargetMode="External"/><Relationship Id="rId181" Type="http://schemas.openxmlformats.org/officeDocument/2006/relationships/hyperlink" Target="http://www.planalto.gov.br/ccivil_03/_Ato2015-2018/2015/Lei/L13204.htm" TargetMode="External"/><Relationship Id="rId237" Type="http://schemas.openxmlformats.org/officeDocument/2006/relationships/hyperlink" Target="http://www.planalto.gov.br/ccivil_03/_Ato2015-2018/2015/Lei/L13204.htm" TargetMode="External"/><Relationship Id="rId402" Type="http://schemas.openxmlformats.org/officeDocument/2006/relationships/hyperlink" Target="http://www.planalto.gov.br/ccivil_03/_Ato2015-2018/2015/Lei/L13204.htm" TargetMode="External"/><Relationship Id="rId279" Type="http://schemas.openxmlformats.org/officeDocument/2006/relationships/hyperlink" Target="http://www.planalto.gov.br/ccivil_03/_Ato2015-2018/2015/Lei/L13204.htm" TargetMode="External"/><Relationship Id="rId444" Type="http://schemas.openxmlformats.org/officeDocument/2006/relationships/hyperlink" Target="http://www.planalto.gov.br/ccivil_03/_Ato2015-2018/2015/Lei/L13204.htm" TargetMode="External"/><Relationship Id="rId486" Type="http://schemas.openxmlformats.org/officeDocument/2006/relationships/hyperlink" Target="http://www.planalto.gov.br/ccivil_03/_ato2011-2014/2014/lei/l13019.htm" TargetMode="External"/><Relationship Id="rId43" Type="http://schemas.openxmlformats.org/officeDocument/2006/relationships/hyperlink" Target="http://www.planalto.gov.br/ccivil_03/_Ato2015-2018/2015/Lei/L13204.htm" TargetMode="External"/><Relationship Id="rId139" Type="http://schemas.openxmlformats.org/officeDocument/2006/relationships/hyperlink" Target="http://www.planalto.gov.br/ccivil_03/_Ato2015-2018/2015/Lei/L13204.htm" TargetMode="External"/><Relationship Id="rId290" Type="http://schemas.openxmlformats.org/officeDocument/2006/relationships/hyperlink" Target="http://www.planalto.gov.br/ccivil_03/_Ato2015-2018/2015/Lei/L13204.htm" TargetMode="External"/><Relationship Id="rId304" Type="http://schemas.openxmlformats.org/officeDocument/2006/relationships/hyperlink" Target="http://www.planalto.gov.br/ccivil_03/_Ato2015-2018/2015/Lei/L13204.htm" TargetMode="External"/><Relationship Id="rId346" Type="http://schemas.openxmlformats.org/officeDocument/2006/relationships/hyperlink" Target="http://www.planalto.gov.br/ccivil_03/_Ato2015-2018/2015/Lei/L13204.htm" TargetMode="External"/><Relationship Id="rId388" Type="http://schemas.openxmlformats.org/officeDocument/2006/relationships/hyperlink" Target="http://www.planalto.gov.br/ccivil_03/_Ato2015-2018/2015/Lei/L13204.htm" TargetMode="External"/><Relationship Id="rId511" Type="http://schemas.openxmlformats.org/officeDocument/2006/relationships/hyperlink" Target="http://www.planalto.gov.br/ccivil_03/_ato2011-2014/2014/lei/l13019.htm" TargetMode="External"/><Relationship Id="rId85" Type="http://schemas.openxmlformats.org/officeDocument/2006/relationships/hyperlink" Target="http://www.planalto.gov.br/ccivil_03/_Ato2015-2018/2015/Lei/L13204.htm" TargetMode="External"/><Relationship Id="rId150" Type="http://schemas.openxmlformats.org/officeDocument/2006/relationships/hyperlink" Target="http://www.planalto.gov.br/ccivil_03/_Ato2015-2018/2015/Lei/L13204.htm" TargetMode="External"/><Relationship Id="rId192" Type="http://schemas.openxmlformats.org/officeDocument/2006/relationships/hyperlink" Target="http://www.planalto.gov.br/ccivil_03/_Ato2015-2018/2015/Lei/L13204.htm" TargetMode="External"/><Relationship Id="rId206" Type="http://schemas.openxmlformats.org/officeDocument/2006/relationships/hyperlink" Target="http://www.planalto.gov.br/ccivil_03/_Ato2015-2018/2015/Lei/L13204.htm" TargetMode="External"/><Relationship Id="rId413" Type="http://schemas.openxmlformats.org/officeDocument/2006/relationships/hyperlink" Target="http://www.planalto.gov.br/ccivil_03/_Ato2015-2018/2015/Lei/L13204.htm" TargetMode="External"/><Relationship Id="rId248" Type="http://schemas.openxmlformats.org/officeDocument/2006/relationships/hyperlink" Target="http://www.planalto.gov.br/ccivil_03/LEIS/L9637.htm" TargetMode="External"/><Relationship Id="rId455" Type="http://schemas.openxmlformats.org/officeDocument/2006/relationships/hyperlink" Target="http://www.planalto.gov.br/ccivil_03/_Ato2015-2018/2015/Lei/L13204.htm" TargetMode="External"/><Relationship Id="rId497" Type="http://schemas.openxmlformats.org/officeDocument/2006/relationships/hyperlink" Target="http://www.planalto.gov.br/ccivil_03/_ato2011-2014/2014/lei/l13019.htm" TargetMode="External"/><Relationship Id="rId12" Type="http://schemas.openxmlformats.org/officeDocument/2006/relationships/hyperlink" Target="http://www.planalto.gov.br/ccivil_03/_ato2011-2014/2014/lei/l13019.htm" TargetMode="External"/><Relationship Id="rId108" Type="http://schemas.openxmlformats.org/officeDocument/2006/relationships/hyperlink" Target="http://www.planalto.gov.br/ccivil_03/_Ato2015-2018/2015/Lei/L13204.htm" TargetMode="External"/><Relationship Id="rId315" Type="http://schemas.openxmlformats.org/officeDocument/2006/relationships/hyperlink" Target="http://www.planalto.gov.br/ccivil_03/_Ato2015-2018/2015/Lei/L13204.htm" TargetMode="External"/><Relationship Id="rId357" Type="http://schemas.openxmlformats.org/officeDocument/2006/relationships/hyperlink" Target="http://www.planalto.gov.br/ccivil_03/_Ato2015-2018/2015/Lei/L13204.htm" TargetMode="External"/><Relationship Id="rId522" Type="http://schemas.openxmlformats.org/officeDocument/2006/relationships/hyperlink" Target="http://www.planalto.gov.br/ccivil_03/_Ato2015-2018/2015/Lei/L13204.htm" TargetMode="External"/><Relationship Id="rId54" Type="http://schemas.openxmlformats.org/officeDocument/2006/relationships/hyperlink" Target="http://www.planalto.gov.br/ccivil_03/_Ato2015-2018/2015/Lei/L13204.htm" TargetMode="External"/><Relationship Id="rId96" Type="http://schemas.openxmlformats.org/officeDocument/2006/relationships/hyperlink" Target="http://www.planalto.gov.br/ccivil_03/_Ato2015-2018/2015/Lei/L13204.htm" TargetMode="External"/><Relationship Id="rId161" Type="http://schemas.openxmlformats.org/officeDocument/2006/relationships/hyperlink" Target="http://www.planalto.gov.br/ccivil_03/_Ato2015-2018/2015/Lei/L13204.htm" TargetMode="External"/><Relationship Id="rId217" Type="http://schemas.openxmlformats.org/officeDocument/2006/relationships/hyperlink" Target="http://www.planalto.gov.br/ccivil_03/_Ato2015-2018/2015/Lei/L13204.htm" TargetMode="External"/><Relationship Id="rId399" Type="http://schemas.openxmlformats.org/officeDocument/2006/relationships/hyperlink" Target="http://www.planalto.gov.br/ccivil_03/_Ato2015-2018/2015/Lei/L13204.htm" TargetMode="External"/><Relationship Id="rId259" Type="http://schemas.openxmlformats.org/officeDocument/2006/relationships/hyperlink" Target="http://www.planalto.gov.br/ccivil_03/_Ato2015-2018/2015/Lei/L13204.htm" TargetMode="External"/><Relationship Id="rId424" Type="http://schemas.openxmlformats.org/officeDocument/2006/relationships/hyperlink" Target="http://www.planalto.gov.br/ccivil_03/_ato2011-2014/2014/lei/l13019.htm" TargetMode="External"/><Relationship Id="rId466" Type="http://schemas.openxmlformats.org/officeDocument/2006/relationships/hyperlink" Target="http://www.planalto.gov.br/ccivil_03/_Ato2015-2018/2015/Lei/L13204.htm" TargetMode="External"/><Relationship Id="rId23" Type="http://schemas.openxmlformats.org/officeDocument/2006/relationships/hyperlink" Target="http://www.planalto.gov.br/ccivil_03/_Ato2015-2018/2015/Lei/L13204.htm" TargetMode="External"/><Relationship Id="rId119" Type="http://schemas.openxmlformats.org/officeDocument/2006/relationships/hyperlink" Target="http://www.planalto.gov.br/ccivil_03/_Ato2015-2018/2015/Lei/L13204.htm" TargetMode="External"/><Relationship Id="rId270" Type="http://schemas.openxmlformats.org/officeDocument/2006/relationships/hyperlink" Target="http://www.planalto.gov.br/ccivil_03/_Ato2015-2018/2015/Lei/L13204.htm" TargetMode="External"/><Relationship Id="rId326" Type="http://schemas.openxmlformats.org/officeDocument/2006/relationships/hyperlink" Target="http://www.planalto.gov.br/ccivil_03/_Ato2015-2018/2015/Lei/L13204.htm" TargetMode="External"/><Relationship Id="rId65" Type="http://schemas.openxmlformats.org/officeDocument/2006/relationships/hyperlink" Target="http://www.planalto.gov.br/ccivil_03/_Ato2015-2018/2015/Lei/L13204.htm" TargetMode="External"/><Relationship Id="rId130" Type="http://schemas.openxmlformats.org/officeDocument/2006/relationships/hyperlink" Target="http://www.planalto.gov.br/ccivil_03/_Ato2015-2018/2015/Lei/L13204.htm" TargetMode="External"/><Relationship Id="rId368" Type="http://schemas.openxmlformats.org/officeDocument/2006/relationships/hyperlink" Target="http://www.planalto.gov.br/ccivil_03/_Ato2015-2018/2015/Lei/L13204.htm" TargetMode="External"/><Relationship Id="rId172" Type="http://schemas.openxmlformats.org/officeDocument/2006/relationships/hyperlink" Target="http://www.planalto.gov.br/ccivil_03/_Ato2015-2018/2015/Lei/L13204.htm" TargetMode="External"/><Relationship Id="rId228" Type="http://schemas.openxmlformats.org/officeDocument/2006/relationships/hyperlink" Target="http://www.planalto.gov.br/ccivil_03/_Ato2015-2018/2015/Lei/L13204.htm" TargetMode="External"/><Relationship Id="rId435" Type="http://schemas.openxmlformats.org/officeDocument/2006/relationships/hyperlink" Target="http://www.planalto.gov.br/ccivil_03/LEIS/L8429.htm" TargetMode="External"/><Relationship Id="rId477" Type="http://schemas.openxmlformats.org/officeDocument/2006/relationships/hyperlink" Target="http://www.planalto.gov.br/ccivil_03/_Ato2015-2018/2015/Lei/L13204.htm" TargetMode="External"/><Relationship Id="rId281" Type="http://schemas.openxmlformats.org/officeDocument/2006/relationships/hyperlink" Target="http://www.planalto.gov.br/ccivil_03/_Ato2015-2018/2015/Lei/L13204.htm" TargetMode="External"/><Relationship Id="rId337" Type="http://schemas.openxmlformats.org/officeDocument/2006/relationships/hyperlink" Target="http://www.planalto.gov.br/ccivil_03/_Ato2015-2018/2015/Lei/L13204.htm" TargetMode="External"/><Relationship Id="rId502" Type="http://schemas.openxmlformats.org/officeDocument/2006/relationships/hyperlink" Target="http://www.planalto.gov.br/ccivil_03/_ato2011-2014/2014/lei/l13019.htm" TargetMode="External"/><Relationship Id="rId34" Type="http://schemas.openxmlformats.org/officeDocument/2006/relationships/hyperlink" Target="http://www.planalto.gov.br/ccivil_03/_Ato2015-2018/2015/Lei/L13204.htm" TargetMode="External"/><Relationship Id="rId76" Type="http://schemas.openxmlformats.org/officeDocument/2006/relationships/hyperlink" Target="http://www.planalto.gov.br/ccivil_03/_Ato2015-2018/2015/Lei/L13204.htm" TargetMode="External"/><Relationship Id="rId141" Type="http://schemas.openxmlformats.org/officeDocument/2006/relationships/hyperlink" Target="http://www.planalto.gov.br/ccivil_03/_Ato2015-2018/2015/Lei/L13204.htm" TargetMode="External"/><Relationship Id="rId379" Type="http://schemas.openxmlformats.org/officeDocument/2006/relationships/hyperlink" Target="http://www.planalto.gov.br/ccivil_03/_Ato2015-2018/2015/Lei/L13204.htm" TargetMode="External"/><Relationship Id="rId7" Type="http://schemas.openxmlformats.org/officeDocument/2006/relationships/hyperlink" Target="http://www.planalto.gov.br/ccivil_03/_ato2011-2014/2014/Msg/VEP-226.htm" TargetMode="External"/><Relationship Id="rId183" Type="http://schemas.openxmlformats.org/officeDocument/2006/relationships/hyperlink" Target="http://www.planalto.gov.br/ccivil_03/_Ato2015-2018/2015/Lei/L13204.htm" TargetMode="External"/><Relationship Id="rId239" Type="http://schemas.openxmlformats.org/officeDocument/2006/relationships/hyperlink" Target="http://www.planalto.gov.br/ccivil_03/_Ato2015-2018/2015/Lei/L13204.htm" TargetMode="External"/><Relationship Id="rId390" Type="http://schemas.openxmlformats.org/officeDocument/2006/relationships/hyperlink" Target="http://www.planalto.gov.br/ccivil_03/_Ato2015-2018/2015/Lei/L13204.htm" TargetMode="External"/><Relationship Id="rId404" Type="http://schemas.openxmlformats.org/officeDocument/2006/relationships/hyperlink" Target="http://www.planalto.gov.br/ccivil_03/_Ato2015-2018/2015/Lei/L13204.htm" TargetMode="External"/><Relationship Id="rId446" Type="http://schemas.openxmlformats.org/officeDocument/2006/relationships/hyperlink" Target="http://www.planalto.gov.br/ccivil_03/_Ato2015-2018/2015/Lei/L13204.htm" TargetMode="External"/><Relationship Id="rId250" Type="http://schemas.openxmlformats.org/officeDocument/2006/relationships/hyperlink" Target="http://www.planalto.gov.br/ccivil_03/_Ato2015-2018/2015/Lei/L13204.htm" TargetMode="External"/><Relationship Id="rId292" Type="http://schemas.openxmlformats.org/officeDocument/2006/relationships/hyperlink" Target="http://www.planalto.gov.br/ccivil_03/_Ato2015-2018/2015/Lei/L13204.htm" TargetMode="External"/><Relationship Id="rId306" Type="http://schemas.openxmlformats.org/officeDocument/2006/relationships/hyperlink" Target="http://www.planalto.gov.br/ccivil_03/_Ato2015-2018/2015/Lei/L13204.htm" TargetMode="External"/><Relationship Id="rId488" Type="http://schemas.openxmlformats.org/officeDocument/2006/relationships/hyperlink" Target="http://www.planalto.gov.br/ccivil_03/_ato2011-2014/2014/lei/l13019.htm" TargetMode="External"/><Relationship Id="rId45" Type="http://schemas.openxmlformats.org/officeDocument/2006/relationships/hyperlink" Target="http://www.planalto.gov.br/ccivil_03/_Ato2015-2018/2015/Lei/L13204.htm" TargetMode="External"/><Relationship Id="rId87" Type="http://schemas.openxmlformats.org/officeDocument/2006/relationships/hyperlink" Target="http://www.planalto.gov.br/ccivil_03/_Ato2015-2018/2015/Lei/L13204.htm" TargetMode="External"/><Relationship Id="rId110" Type="http://schemas.openxmlformats.org/officeDocument/2006/relationships/hyperlink" Target="http://www.planalto.gov.br/ccivil_03/_Ato2015-2018/2015/Lei/L13204.htm" TargetMode="External"/><Relationship Id="rId348" Type="http://schemas.openxmlformats.org/officeDocument/2006/relationships/hyperlink" Target="http://www.planalto.gov.br/ccivil_03/_Ato2015-2018/2015/Lei/L13204.htm" TargetMode="External"/><Relationship Id="rId513" Type="http://schemas.openxmlformats.org/officeDocument/2006/relationships/hyperlink" Target="http://www.planalto.gov.br/ccivil_03/_ato2011-2014/2014/lei/l13019.htm" TargetMode="External"/><Relationship Id="rId152" Type="http://schemas.openxmlformats.org/officeDocument/2006/relationships/hyperlink" Target="http://www.planalto.gov.br/ccivil_03/_Ato2015-2018/2015/Lei/L13204.htm" TargetMode="External"/><Relationship Id="rId194" Type="http://schemas.openxmlformats.org/officeDocument/2006/relationships/hyperlink" Target="http://www.planalto.gov.br/ccivil_03/_Ato2015-2018/2015/Lei/L13204.htm" TargetMode="External"/><Relationship Id="rId208" Type="http://schemas.openxmlformats.org/officeDocument/2006/relationships/hyperlink" Target="http://www.planalto.gov.br/ccivil_03/_Ato2015-2018/2015/Lei/L13204.htm" TargetMode="External"/><Relationship Id="rId415" Type="http://schemas.openxmlformats.org/officeDocument/2006/relationships/hyperlink" Target="http://www.planalto.gov.br/ccivil_03/_Ato2015-2018/2015/Lei/L13204.htm" TargetMode="External"/><Relationship Id="rId457" Type="http://schemas.openxmlformats.org/officeDocument/2006/relationships/hyperlink" Target="http://www.planalto.gov.br/ccivil_03/_Ato2015-2018/2015/Lei/L13204.htm" TargetMode="External"/><Relationship Id="rId261" Type="http://schemas.openxmlformats.org/officeDocument/2006/relationships/hyperlink" Target="http://www.planalto.gov.br/ccivil_03/_Ato2015-2018/2015/Lei/L13204.htm" TargetMode="External"/><Relationship Id="rId499" Type="http://schemas.openxmlformats.org/officeDocument/2006/relationships/hyperlink" Target="http://www.planalto.gov.br/ccivil_03/LEIS/L9790.htm" TargetMode="External"/><Relationship Id="rId14" Type="http://schemas.openxmlformats.org/officeDocument/2006/relationships/hyperlink" Target="http://www.planalto.gov.br/ccivil_03/_Ato2015-2018/2015/Lei/L13204.htm" TargetMode="External"/><Relationship Id="rId56" Type="http://schemas.openxmlformats.org/officeDocument/2006/relationships/hyperlink" Target="http://www.planalto.gov.br/ccivil_03/_Ato2007-2010/2009/Lei/L11947.htm" TargetMode="External"/><Relationship Id="rId317" Type="http://schemas.openxmlformats.org/officeDocument/2006/relationships/hyperlink" Target="http://www.planalto.gov.br/ccivil_03/_Ato2015-2018/2015/Lei/L13204.htm" TargetMode="External"/><Relationship Id="rId359" Type="http://schemas.openxmlformats.org/officeDocument/2006/relationships/hyperlink" Target="http://www.planalto.gov.br/ccivil_03/_Ato2015-2018/2015/Lei/L13204.htm" TargetMode="External"/><Relationship Id="rId524" Type="http://schemas.openxmlformats.org/officeDocument/2006/relationships/theme" Target="theme/theme1.xml"/><Relationship Id="rId8" Type="http://schemas.openxmlformats.org/officeDocument/2006/relationships/hyperlink" Target="http://www.planalto.gov.br/ccivil_03/_ato2011-2014/2014/lei/l13019.htm" TargetMode="External"/><Relationship Id="rId98" Type="http://schemas.openxmlformats.org/officeDocument/2006/relationships/hyperlink" Target="http://www.planalto.gov.br/ccivil_03/_Ato2015-2018/2015/Lei/L13204.htm" TargetMode="External"/><Relationship Id="rId121" Type="http://schemas.openxmlformats.org/officeDocument/2006/relationships/hyperlink" Target="http://www.planalto.gov.br/ccivil_03/_Ato2015-2018/2015/Lei/L13204.htm" TargetMode="External"/><Relationship Id="rId142" Type="http://schemas.openxmlformats.org/officeDocument/2006/relationships/hyperlink" Target="http://www.planalto.gov.br/ccivil_03/_Ato2015-2018/2015/Lei/L13204.htm" TargetMode="External"/><Relationship Id="rId163" Type="http://schemas.openxmlformats.org/officeDocument/2006/relationships/hyperlink" Target="http://www.planalto.gov.br/ccivil_03/_Ato2015-2018/2015/Lei/L13204.htm" TargetMode="External"/><Relationship Id="rId184" Type="http://schemas.openxmlformats.org/officeDocument/2006/relationships/hyperlink" Target="http://www.planalto.gov.br/ccivil_03/_Ato2015-2018/2015/Lei/L13204.htm" TargetMode="External"/><Relationship Id="rId219" Type="http://schemas.openxmlformats.org/officeDocument/2006/relationships/hyperlink" Target="http://www.planalto.gov.br/ccivil_03/_Ato2015-2018/2015/Lei/L13204.htm" TargetMode="External"/><Relationship Id="rId370" Type="http://schemas.openxmlformats.org/officeDocument/2006/relationships/hyperlink" Target="http://www.planalto.gov.br/ccivil_03/_Ato2015-2018/2015/Lei/L13204.htm" TargetMode="External"/><Relationship Id="rId391" Type="http://schemas.openxmlformats.org/officeDocument/2006/relationships/hyperlink" Target="http://www.planalto.gov.br/ccivil_03/_Ato2015-2018/2015/Lei/L13204.htm" TargetMode="External"/><Relationship Id="rId405" Type="http://schemas.openxmlformats.org/officeDocument/2006/relationships/hyperlink" Target="http://www.planalto.gov.br/ccivil_03/_Ato2015-2018/2015/Lei/L13204.htm" TargetMode="External"/><Relationship Id="rId426" Type="http://schemas.openxmlformats.org/officeDocument/2006/relationships/hyperlink" Target="http://www.planalto.gov.br/ccivil_03/LEIS/L8429.htm" TargetMode="External"/><Relationship Id="rId447" Type="http://schemas.openxmlformats.org/officeDocument/2006/relationships/hyperlink" Target="http://www.planalto.gov.br/ccivil_03/_Ato2015-2018/2015/Lei/L13204.htm" TargetMode="External"/><Relationship Id="rId230" Type="http://schemas.openxmlformats.org/officeDocument/2006/relationships/hyperlink" Target="http://www.planalto.gov.br/ccivil_03/_Ato2015-2018/2015/Lei/L13204.htm" TargetMode="External"/><Relationship Id="rId251" Type="http://schemas.openxmlformats.org/officeDocument/2006/relationships/hyperlink" Target="http://www.planalto.gov.br/ccivil_03/_Ato2015-2018/2015/Lei/L13204.htm" TargetMode="External"/><Relationship Id="rId468" Type="http://schemas.openxmlformats.org/officeDocument/2006/relationships/hyperlink" Target="http://www.planalto.gov.br/ccivil_03/_Ato2015-2018/2015/Lei/L13204.htm" TargetMode="External"/><Relationship Id="rId489" Type="http://schemas.openxmlformats.org/officeDocument/2006/relationships/hyperlink" Target="http://www.planalto.gov.br/ccivil_03/_ato2011-2014/2014/lei/l13019.htm" TargetMode="External"/><Relationship Id="rId25" Type="http://schemas.openxmlformats.org/officeDocument/2006/relationships/hyperlink" Target="http://www.planalto.gov.br/ccivil_03/_Ato2015-2018/2015/Lei/L13204.htm" TargetMode="External"/><Relationship Id="rId46" Type="http://schemas.openxmlformats.org/officeDocument/2006/relationships/hyperlink" Target="http://www.planalto.gov.br/ccivil_03/LEIS/L9637.htm" TargetMode="External"/><Relationship Id="rId67" Type="http://schemas.openxmlformats.org/officeDocument/2006/relationships/hyperlink" Target="http://www.planalto.gov.br/ccivil_03/_Ato2015-2018/2015/Lei/L13204.htm" TargetMode="External"/><Relationship Id="rId272" Type="http://schemas.openxmlformats.org/officeDocument/2006/relationships/hyperlink" Target="http://www.planalto.gov.br/ccivil_03/_Ato2015-2018/2015/Lei/L13204.htm" TargetMode="External"/><Relationship Id="rId293" Type="http://schemas.openxmlformats.org/officeDocument/2006/relationships/hyperlink" Target="http://www.planalto.gov.br/ccivil_03/_Ato2015-2018/2015/Lei/L13204.htm" TargetMode="External"/><Relationship Id="rId307" Type="http://schemas.openxmlformats.org/officeDocument/2006/relationships/hyperlink" Target="http://www.planalto.gov.br/ccivil_03/_Ato2015-2018/2015/Lei/L13204.htm" TargetMode="External"/><Relationship Id="rId328" Type="http://schemas.openxmlformats.org/officeDocument/2006/relationships/hyperlink" Target="http://www.planalto.gov.br/ccivil_03/_Ato2015-2018/2015/Lei/L13204.htm" TargetMode="External"/><Relationship Id="rId349" Type="http://schemas.openxmlformats.org/officeDocument/2006/relationships/hyperlink" Target="http://www.planalto.gov.br/ccivil_03/_Ato2015-2018/2015/Lei/L13204.htm" TargetMode="External"/><Relationship Id="rId514" Type="http://schemas.openxmlformats.org/officeDocument/2006/relationships/hyperlink" Target="http://www.planalto.gov.br/ccivil_03/LEIS/L9790.htm" TargetMode="External"/><Relationship Id="rId88" Type="http://schemas.openxmlformats.org/officeDocument/2006/relationships/hyperlink" Target="http://www.planalto.gov.br/ccivil_03/_Ato2015-2018/2015/Lei/L13204.htm" TargetMode="External"/><Relationship Id="rId111" Type="http://schemas.openxmlformats.org/officeDocument/2006/relationships/hyperlink" Target="http://www.planalto.gov.br/ccivil_03/_Ato2015-2018/2015/Lei/L13204.htm" TargetMode="External"/><Relationship Id="rId132" Type="http://schemas.openxmlformats.org/officeDocument/2006/relationships/hyperlink" Target="http://www.planalto.gov.br/ccivil_03/_Ato2015-2018/2015/Lei/L13204.htm" TargetMode="External"/><Relationship Id="rId153" Type="http://schemas.openxmlformats.org/officeDocument/2006/relationships/hyperlink" Target="http://www.planalto.gov.br/ccivil_03/_Ato2015-2018/2015/Lei/L13204.htm" TargetMode="External"/><Relationship Id="rId174" Type="http://schemas.openxmlformats.org/officeDocument/2006/relationships/hyperlink" Target="http://www.planalto.gov.br/ccivil_03/_Ato2015-2018/2015/Lei/L13204.htm" TargetMode="External"/><Relationship Id="rId195" Type="http://schemas.openxmlformats.org/officeDocument/2006/relationships/hyperlink" Target="http://www.planalto.gov.br/ccivil_03/_Ato2015-2018/2015/Msg/VEP-539.htm" TargetMode="External"/><Relationship Id="rId209" Type="http://schemas.openxmlformats.org/officeDocument/2006/relationships/hyperlink" Target="http://www.planalto.gov.br/ccivil_03/_Ato2015-2018/2015/Lei/L13204.htm" TargetMode="External"/><Relationship Id="rId360" Type="http://schemas.openxmlformats.org/officeDocument/2006/relationships/hyperlink" Target="http://www.planalto.gov.br/ccivil_03/_Ato2015-2018/2015/Lei/L13204.htm" TargetMode="External"/><Relationship Id="rId381" Type="http://schemas.openxmlformats.org/officeDocument/2006/relationships/hyperlink" Target="http://www.planalto.gov.br/ccivil_03/_Ato2015-2018/2015/Lei/L13204.htm" TargetMode="External"/><Relationship Id="rId416" Type="http://schemas.openxmlformats.org/officeDocument/2006/relationships/hyperlink" Target="http://www.planalto.gov.br/ccivil_03/_Ato2015-2018/2015/Lei/L13204.htm" TargetMode="External"/><Relationship Id="rId220" Type="http://schemas.openxmlformats.org/officeDocument/2006/relationships/hyperlink" Target="http://www.planalto.gov.br/ccivil_03/_Ato2015-2018/2015/Lei/L13204.htm" TargetMode="External"/><Relationship Id="rId241" Type="http://schemas.openxmlformats.org/officeDocument/2006/relationships/hyperlink" Target="http://www.planalto.gov.br/ccivil_03/_Ato2015-2018/2015/Lei/L13204.htm" TargetMode="External"/><Relationship Id="rId437" Type="http://schemas.openxmlformats.org/officeDocument/2006/relationships/hyperlink" Target="http://www.planalto.gov.br/ccivil_03/_Ato2015-2018/2015/Lei/L13204.htm" TargetMode="External"/><Relationship Id="rId458" Type="http://schemas.openxmlformats.org/officeDocument/2006/relationships/hyperlink" Target="http://www.planalto.gov.br/ccivil_03/LEIS/L8666cons.htm" TargetMode="External"/><Relationship Id="rId479" Type="http://schemas.openxmlformats.org/officeDocument/2006/relationships/hyperlink" Target="http://www.planalto.gov.br/ccivil_03/_Ato2015-2018/2015/Lei/L13204.htm" TargetMode="External"/><Relationship Id="rId15" Type="http://schemas.openxmlformats.org/officeDocument/2006/relationships/hyperlink" Target="http://www.planalto.gov.br/ccivil_03/_Ato2015-2018/2015/Lei/L13204.htm" TargetMode="External"/><Relationship Id="rId36" Type="http://schemas.openxmlformats.org/officeDocument/2006/relationships/hyperlink" Target="http://www.planalto.gov.br/ccivil_03/_Ato2015-2018/2015/Lei/L13204.htm" TargetMode="External"/><Relationship Id="rId57" Type="http://schemas.openxmlformats.org/officeDocument/2006/relationships/hyperlink" Target="http://www.planalto.gov.br/ccivil_03/_Ato2007-2010/2009/Lei/L11947.htm" TargetMode="External"/><Relationship Id="rId262" Type="http://schemas.openxmlformats.org/officeDocument/2006/relationships/hyperlink" Target="http://www.planalto.gov.br/ccivil_03/_Ato2015-2018/2015/Lei/L13204.htm" TargetMode="External"/><Relationship Id="rId283" Type="http://schemas.openxmlformats.org/officeDocument/2006/relationships/hyperlink" Target="http://www.planalto.gov.br/ccivil_03/_Ato2015-2018/2015/Lei/L13204.htm" TargetMode="External"/><Relationship Id="rId318" Type="http://schemas.openxmlformats.org/officeDocument/2006/relationships/hyperlink" Target="http://www.planalto.gov.br/ccivil_03/_Ato2015-2018/2015/Lei/L13204.htm" TargetMode="External"/><Relationship Id="rId339" Type="http://schemas.openxmlformats.org/officeDocument/2006/relationships/hyperlink" Target="http://www.planalto.gov.br/ccivil_03/_Ato2015-2018/2015/Lei/L13204.htm" TargetMode="External"/><Relationship Id="rId490" Type="http://schemas.openxmlformats.org/officeDocument/2006/relationships/hyperlink" Target="http://www.planalto.gov.br/ccivil_03/_ato2011-2014/2014/lei/l13019.htm" TargetMode="External"/><Relationship Id="rId504" Type="http://schemas.openxmlformats.org/officeDocument/2006/relationships/hyperlink" Target="http://www.planalto.gov.br/ccivil_03/_ato2011-2014/2014/lei/l13019.htm" TargetMode="External"/><Relationship Id="rId78" Type="http://schemas.openxmlformats.org/officeDocument/2006/relationships/hyperlink" Target="http://www.planalto.gov.br/ccivil_03/_Ato2015-2018/2015/Lei/L13204.htm" TargetMode="External"/><Relationship Id="rId99" Type="http://schemas.openxmlformats.org/officeDocument/2006/relationships/hyperlink" Target="http://www.planalto.gov.br/ccivil_03/_Ato2015-2018/2015/Lei/L13204.htm" TargetMode="External"/><Relationship Id="rId101" Type="http://schemas.openxmlformats.org/officeDocument/2006/relationships/hyperlink" Target="http://www.planalto.gov.br/ccivil_03/_Ato2015-2018/2015/Lei/L13204.htm" TargetMode="External"/><Relationship Id="rId122" Type="http://schemas.openxmlformats.org/officeDocument/2006/relationships/hyperlink" Target="http://www.planalto.gov.br/ccivil_03/_Ato2015-2018/2015/Lei/L13204.htm" TargetMode="External"/><Relationship Id="rId143" Type="http://schemas.openxmlformats.org/officeDocument/2006/relationships/hyperlink" Target="http://www.planalto.gov.br/ccivil_03/_Ato2015-2018/2015/Lei/L13204.htm" TargetMode="External"/><Relationship Id="rId164" Type="http://schemas.openxmlformats.org/officeDocument/2006/relationships/hyperlink" Target="http://www.planalto.gov.br/ccivil_03/_Ato2015-2018/2015/Lei/L13204.htm" TargetMode="External"/><Relationship Id="rId185" Type="http://schemas.openxmlformats.org/officeDocument/2006/relationships/hyperlink" Target="http://www.planalto.gov.br/ccivil_03/_Ato2015-2018/2015/Lei/L13204.htm" TargetMode="External"/><Relationship Id="rId350" Type="http://schemas.openxmlformats.org/officeDocument/2006/relationships/hyperlink" Target="http://www.planalto.gov.br/ccivil_03/_Ato2015-2018/2015/Lei/L13204.htm" TargetMode="External"/><Relationship Id="rId371" Type="http://schemas.openxmlformats.org/officeDocument/2006/relationships/hyperlink" Target="http://www.planalto.gov.br/ccivil_03/_Ato2015-2018/2015/Lei/L13204.htm" TargetMode="External"/><Relationship Id="rId406" Type="http://schemas.openxmlformats.org/officeDocument/2006/relationships/hyperlink" Target="http://www.planalto.gov.br/ccivil_03/_Ato2015-2018/2015/Lei/L13204.htm" TargetMode="External"/><Relationship Id="rId9" Type="http://schemas.openxmlformats.org/officeDocument/2006/relationships/hyperlink" Target="http://www.planalto.gov.br/ccivil_03/_ato2011-2014/2014/lei/l13019.htm" TargetMode="External"/><Relationship Id="rId210" Type="http://schemas.openxmlformats.org/officeDocument/2006/relationships/hyperlink" Target="http://www.planalto.gov.br/ccivil_03/_Ato2015-2018/2015/Lei/L13204.htm" TargetMode="External"/><Relationship Id="rId392" Type="http://schemas.openxmlformats.org/officeDocument/2006/relationships/hyperlink" Target="http://www.planalto.gov.br/ccivil_03/_Ato2015-2018/2015/Lei/L13204.htm" TargetMode="External"/><Relationship Id="rId427" Type="http://schemas.openxmlformats.org/officeDocument/2006/relationships/hyperlink" Target="http://www.planalto.gov.br/ccivil_03/_Ato2015-2018/2015/Lei/L13204.htm" TargetMode="External"/><Relationship Id="rId448" Type="http://schemas.openxmlformats.org/officeDocument/2006/relationships/hyperlink" Target="http://www.planalto.gov.br/ccivil_03/_Ato2015-2018/2015/Lei/L13204.htm" TargetMode="External"/><Relationship Id="rId469" Type="http://schemas.openxmlformats.org/officeDocument/2006/relationships/hyperlink" Target="http://www.planalto.gov.br/ccivil_03/_Ato2015-2018/2015/Lei/L13204.htm" TargetMode="External"/><Relationship Id="rId26" Type="http://schemas.openxmlformats.org/officeDocument/2006/relationships/hyperlink" Target="http://www.planalto.gov.br/ccivil_03/_Ato2015-2018/2015/Lei/L13204.htm" TargetMode="External"/><Relationship Id="rId231" Type="http://schemas.openxmlformats.org/officeDocument/2006/relationships/hyperlink" Target="http://www.planalto.gov.br/ccivil_03/LEIS/L8429.htm" TargetMode="External"/><Relationship Id="rId252" Type="http://schemas.openxmlformats.org/officeDocument/2006/relationships/hyperlink" Target="http://www.planalto.gov.br/ccivil_03/_Ato2015-2018/2015/Lei/L13204.htm" TargetMode="External"/><Relationship Id="rId273" Type="http://schemas.openxmlformats.org/officeDocument/2006/relationships/hyperlink" Target="http://www.planalto.gov.br/ccivil_03/_Ato2015-2018/2015/Lei/L13204.htm" TargetMode="External"/><Relationship Id="rId294" Type="http://schemas.openxmlformats.org/officeDocument/2006/relationships/hyperlink" Target="http://www.planalto.gov.br/ccivil_03/_Ato2015-2018/2015/Lei/L13204.htm" TargetMode="External"/><Relationship Id="rId308" Type="http://schemas.openxmlformats.org/officeDocument/2006/relationships/hyperlink" Target="http://www.planalto.gov.br/ccivil_03/_Ato2015-2018/2015/Lei/L13204.htm" TargetMode="External"/><Relationship Id="rId329" Type="http://schemas.openxmlformats.org/officeDocument/2006/relationships/hyperlink" Target="http://www.planalto.gov.br/ccivil_03/_Ato2015-2018/2015/Lei/L13204.htm" TargetMode="External"/><Relationship Id="rId480" Type="http://schemas.openxmlformats.org/officeDocument/2006/relationships/hyperlink" Target="http://www.planalto.gov.br/ccivil_03/_Ato2015-2018/2015/Lei/L13204.htm" TargetMode="External"/><Relationship Id="rId515" Type="http://schemas.openxmlformats.org/officeDocument/2006/relationships/hyperlink" Target="http://www.planalto.gov.br/ccivil_03/LEIS/L9790.htm" TargetMode="External"/><Relationship Id="rId47" Type="http://schemas.openxmlformats.org/officeDocument/2006/relationships/hyperlink" Target="http://www.planalto.gov.br/ccivil_03/LEIS/L9637.htm" TargetMode="External"/><Relationship Id="rId68" Type="http://schemas.openxmlformats.org/officeDocument/2006/relationships/hyperlink" Target="http://www.planalto.gov.br/ccivil_03/_Ato2015-2018/2015/Lei/L13204.htm" TargetMode="External"/><Relationship Id="rId89" Type="http://schemas.openxmlformats.org/officeDocument/2006/relationships/hyperlink" Target="http://www.planalto.gov.br/ccivil_03/_Ato2015-2018/2015/Lei/L13204.htm" TargetMode="External"/><Relationship Id="rId112" Type="http://schemas.openxmlformats.org/officeDocument/2006/relationships/hyperlink" Target="http://www.planalto.gov.br/ccivil_03/_Ato2015-2018/2015/Lei/L13204.htm" TargetMode="External"/><Relationship Id="rId133" Type="http://schemas.openxmlformats.org/officeDocument/2006/relationships/hyperlink" Target="http://www.planalto.gov.br/ccivil_03/_Ato2015-2018/2015/Lei/L13204.htm" TargetMode="External"/><Relationship Id="rId154" Type="http://schemas.openxmlformats.org/officeDocument/2006/relationships/hyperlink" Target="http://www.planalto.gov.br/ccivil_03/_Ato2015-2018/2015/Lei/L13204.htm" TargetMode="External"/><Relationship Id="rId175" Type="http://schemas.openxmlformats.org/officeDocument/2006/relationships/hyperlink" Target="http://www.planalto.gov.br/ccivil_03/LEIS/L4320.htm" TargetMode="External"/><Relationship Id="rId340" Type="http://schemas.openxmlformats.org/officeDocument/2006/relationships/hyperlink" Target="http://www.planalto.gov.br/ccivil_03/_Ato2015-2018/2015/Lei/L13204.htm" TargetMode="External"/><Relationship Id="rId361" Type="http://schemas.openxmlformats.org/officeDocument/2006/relationships/hyperlink" Target="http://www.planalto.gov.br/ccivil_03/_Ato2015-2018/2015/Lei/L13204.htm" TargetMode="External"/><Relationship Id="rId196" Type="http://schemas.openxmlformats.org/officeDocument/2006/relationships/hyperlink" Target="http://www.planalto.gov.br/ccivil_03/_Ato2015-2018/2015/Lei/L13204.htm" TargetMode="External"/><Relationship Id="rId200" Type="http://schemas.openxmlformats.org/officeDocument/2006/relationships/hyperlink" Target="http://www.planalto.gov.br/ccivil_03/_Ato2015-2018/2015/Lei/L13204.htm" TargetMode="External"/><Relationship Id="rId382" Type="http://schemas.openxmlformats.org/officeDocument/2006/relationships/hyperlink" Target="http://www.planalto.gov.br/ccivil_03/_Ato2015-2018/2015/Lei/L13204.htm" TargetMode="External"/><Relationship Id="rId417" Type="http://schemas.openxmlformats.org/officeDocument/2006/relationships/hyperlink" Target="http://www.planalto.gov.br/ccivil_03/_Ato2015-2018/2015/Lei/L13204.htm" TargetMode="External"/><Relationship Id="rId438" Type="http://schemas.openxmlformats.org/officeDocument/2006/relationships/hyperlink" Target="http://www.planalto.gov.br/ccivil_03/_ato2011-2014/2014/lei/l13019.htm" TargetMode="External"/><Relationship Id="rId459" Type="http://schemas.openxmlformats.org/officeDocument/2006/relationships/hyperlink" Target="http://www.planalto.gov.br/ccivil_03/LEIS/L8666cons.htm" TargetMode="External"/><Relationship Id="rId16" Type="http://schemas.openxmlformats.org/officeDocument/2006/relationships/hyperlink" Target="http://www.planalto.gov.br/ccivil_03/_Ato2015-2018/2015/Lei/L13204.htm" TargetMode="External"/><Relationship Id="rId221" Type="http://schemas.openxmlformats.org/officeDocument/2006/relationships/hyperlink" Target="http://www.planalto.gov.br/ccivil_03/_Ato2015-2018/2015/Lei/L13204.htm" TargetMode="External"/><Relationship Id="rId242" Type="http://schemas.openxmlformats.org/officeDocument/2006/relationships/hyperlink" Target="http://www.planalto.gov.br/ccivil_03/_Ato2015-2018/2015/Lei/L13204.htm" TargetMode="External"/><Relationship Id="rId263" Type="http://schemas.openxmlformats.org/officeDocument/2006/relationships/hyperlink" Target="http://www.planalto.gov.br/ccivil_03/_Ato2015-2018/2015/Lei/L13204.htm" TargetMode="External"/><Relationship Id="rId284" Type="http://schemas.openxmlformats.org/officeDocument/2006/relationships/hyperlink" Target="http://www.planalto.gov.br/ccivil_03/_Ato2015-2018/2015/Lei/L13204.htm" TargetMode="External"/><Relationship Id="rId319" Type="http://schemas.openxmlformats.org/officeDocument/2006/relationships/hyperlink" Target="http://www.planalto.gov.br/ccivil_03/_Ato2015-2018/2015/Lei/L13204.htm" TargetMode="External"/><Relationship Id="rId470" Type="http://schemas.openxmlformats.org/officeDocument/2006/relationships/hyperlink" Target="http://www.planalto.gov.br/ccivil_03/_Ato2015-2018/2015/Lei/L13204.htm" TargetMode="External"/><Relationship Id="rId491" Type="http://schemas.openxmlformats.org/officeDocument/2006/relationships/hyperlink" Target="http://www.planalto.gov.br/ccivil_03/LEIS/L9790.htm" TargetMode="External"/><Relationship Id="rId505" Type="http://schemas.openxmlformats.org/officeDocument/2006/relationships/hyperlink" Target="http://www.planalto.gov.br/ccivil_03/_ato2011-2014/2014/lei/l13019.htm" TargetMode="External"/><Relationship Id="rId37" Type="http://schemas.openxmlformats.org/officeDocument/2006/relationships/hyperlink" Target="http://www.planalto.gov.br/ccivil_03/_Ato2015-2018/2015/Lei/L13204.htm" TargetMode="External"/><Relationship Id="rId58" Type="http://schemas.openxmlformats.org/officeDocument/2006/relationships/hyperlink" Target="http://www.planalto.gov.br/ccivil_03/_Ato2015-2018/2015/Lei/L13204.htm" TargetMode="External"/><Relationship Id="rId79" Type="http://schemas.openxmlformats.org/officeDocument/2006/relationships/hyperlink" Target="http://www.planalto.gov.br/ccivil_03/_Ato2015-2018/2015/Lei/L13204.htm" TargetMode="External"/><Relationship Id="rId102" Type="http://schemas.openxmlformats.org/officeDocument/2006/relationships/hyperlink" Target="http://www.planalto.gov.br/ccivil_03/_Ato2015-2018/2015/Lei/L13204.htm" TargetMode="External"/><Relationship Id="rId123" Type="http://schemas.openxmlformats.org/officeDocument/2006/relationships/hyperlink" Target="http://www.planalto.gov.br/ccivil_03/_Ato2015-2018/2015/Lei/L13204.htm" TargetMode="External"/><Relationship Id="rId144" Type="http://schemas.openxmlformats.org/officeDocument/2006/relationships/hyperlink" Target="http://www.planalto.gov.br/ccivil_03/_Ato2015-2018/2015/Lei/L13204.htm" TargetMode="External"/><Relationship Id="rId330" Type="http://schemas.openxmlformats.org/officeDocument/2006/relationships/hyperlink" Target="http://www.planalto.gov.br/ccivil_03/_Ato2015-2018/2015/Lei/L13204.htm" TargetMode="External"/><Relationship Id="rId90" Type="http://schemas.openxmlformats.org/officeDocument/2006/relationships/hyperlink" Target="http://www.planalto.gov.br/ccivil_03/_Ato2015-2018/2015/Lei/L13204.htm" TargetMode="External"/><Relationship Id="rId165" Type="http://schemas.openxmlformats.org/officeDocument/2006/relationships/hyperlink" Target="http://www.planalto.gov.br/ccivil_03/_Ato2015-2018/2015/Lei/L13204.htm" TargetMode="External"/><Relationship Id="rId186" Type="http://schemas.openxmlformats.org/officeDocument/2006/relationships/hyperlink" Target="http://www.planalto.gov.br/ccivil_03/_Ato2015-2018/2015/Lei/L13204.htm" TargetMode="External"/><Relationship Id="rId351" Type="http://schemas.openxmlformats.org/officeDocument/2006/relationships/hyperlink" Target="http://www.planalto.gov.br/ccivil_03/_Ato2015-2018/2015/Lei/L13204.htm" TargetMode="External"/><Relationship Id="rId372" Type="http://schemas.openxmlformats.org/officeDocument/2006/relationships/hyperlink" Target="http://www.planalto.gov.br/ccivil_03/_Ato2015-2018/2015/Lei/L13204.htm" TargetMode="External"/><Relationship Id="rId393" Type="http://schemas.openxmlformats.org/officeDocument/2006/relationships/hyperlink" Target="http://www.planalto.gov.br/ccivil_03/_Ato2015-2018/2015/Lei/L13204.htm" TargetMode="External"/><Relationship Id="rId407" Type="http://schemas.openxmlformats.org/officeDocument/2006/relationships/hyperlink" Target="http://www.planalto.gov.br/ccivil_03/_Ato2015-2018/2015/Lei/L13204.htm" TargetMode="External"/><Relationship Id="rId428" Type="http://schemas.openxmlformats.org/officeDocument/2006/relationships/hyperlink" Target="http://www.planalto.gov.br/ccivil_03/_Ato2015-2018/2015/Lei/L13204.htm" TargetMode="External"/><Relationship Id="rId449" Type="http://schemas.openxmlformats.org/officeDocument/2006/relationships/hyperlink" Target="http://www.planalto.gov.br/ccivil_03/_ato2011-2014/2014/Mpv/mpv658.htm" TargetMode="External"/><Relationship Id="rId211" Type="http://schemas.openxmlformats.org/officeDocument/2006/relationships/hyperlink" Target="http://www.planalto.gov.br/ccivil_03/_Ato2015-2018/2015/Lei/L13204.htm" TargetMode="External"/><Relationship Id="rId232" Type="http://schemas.openxmlformats.org/officeDocument/2006/relationships/hyperlink" Target="http://www.planalto.gov.br/ccivil_03/_Ato2015-2018/2015/Lei/L13204.htm" TargetMode="External"/><Relationship Id="rId253" Type="http://schemas.openxmlformats.org/officeDocument/2006/relationships/hyperlink" Target="http://www.planalto.gov.br/ccivil_03/_Ato2015-2018/2015/Lei/L13204.htm" TargetMode="External"/><Relationship Id="rId274" Type="http://schemas.openxmlformats.org/officeDocument/2006/relationships/hyperlink" Target="http://www.planalto.gov.br/ccivil_03/_Ato2015-2018/2015/Lei/L13204.htm" TargetMode="External"/><Relationship Id="rId295" Type="http://schemas.openxmlformats.org/officeDocument/2006/relationships/hyperlink" Target="http://www.planalto.gov.br/ccivil_03/_Ato2015-2018/2015/Lei/L13204.htm" TargetMode="External"/><Relationship Id="rId309" Type="http://schemas.openxmlformats.org/officeDocument/2006/relationships/hyperlink" Target="http://www.planalto.gov.br/ccivil_03/_Ato2015-2018/2015/Lei/L13204.htm" TargetMode="External"/><Relationship Id="rId460" Type="http://schemas.openxmlformats.org/officeDocument/2006/relationships/hyperlink" Target="http://www.planalto.gov.br/ccivil_03/_Ato2015-2018/2015/Lei/L13204.htm" TargetMode="External"/><Relationship Id="rId481" Type="http://schemas.openxmlformats.org/officeDocument/2006/relationships/hyperlink" Target="http://www.planalto.gov.br/ccivil_03/_Ato2015-2018/2015/Lei/L13204.htm" TargetMode="External"/><Relationship Id="rId516" Type="http://schemas.openxmlformats.org/officeDocument/2006/relationships/hyperlink" Target="http://www.planalto.gov.br/ccivil_03/_Ato2015-2018/2015/Lei/L13204.htm" TargetMode="External"/><Relationship Id="rId27" Type="http://schemas.openxmlformats.org/officeDocument/2006/relationships/hyperlink" Target="http://www.planalto.gov.br/ccivil_03/_Ato2015-2018/2015/Lei/L13204.htm" TargetMode="External"/><Relationship Id="rId48" Type="http://schemas.openxmlformats.org/officeDocument/2006/relationships/hyperlink" Target="http://www.planalto.gov.br/ccivil_03/_Ato2015-2018/2015/Lei/L13204.htm" TargetMode="External"/><Relationship Id="rId69" Type="http://schemas.openxmlformats.org/officeDocument/2006/relationships/hyperlink" Target="http://www.planalto.gov.br/ccivil_03/_Ato2015-2018/2015/Lei/L13204.htm" TargetMode="External"/><Relationship Id="rId113" Type="http://schemas.openxmlformats.org/officeDocument/2006/relationships/hyperlink" Target="http://www.planalto.gov.br/ccivil_03/_Ato2015-2018/2015/Lei/L13204.htm" TargetMode="External"/><Relationship Id="rId134" Type="http://schemas.openxmlformats.org/officeDocument/2006/relationships/hyperlink" Target="http://www.planalto.gov.br/ccivil_03/_Ato2015-2018/2015/Lei/L13204.htm" TargetMode="External"/><Relationship Id="rId320" Type="http://schemas.openxmlformats.org/officeDocument/2006/relationships/hyperlink" Target="http://www.planalto.gov.br/ccivil_03/_Ato2015-2018/2015/Lei/L13204.htm" TargetMode="External"/><Relationship Id="rId80" Type="http://schemas.openxmlformats.org/officeDocument/2006/relationships/hyperlink" Target="http://www.planalto.gov.br/ccivil_03/_Ato2015-2018/2015/Lei/L13204.htm" TargetMode="External"/><Relationship Id="rId155" Type="http://schemas.openxmlformats.org/officeDocument/2006/relationships/hyperlink" Target="http://www.planalto.gov.br/ccivil_03/_Ato2015-2018/2015/Lei/L13204.htm" TargetMode="External"/><Relationship Id="rId176" Type="http://schemas.openxmlformats.org/officeDocument/2006/relationships/hyperlink" Target="http://www.planalto.gov.br/ccivil_03/LEIS/LCP/Lcp101.htm" TargetMode="External"/><Relationship Id="rId197" Type="http://schemas.openxmlformats.org/officeDocument/2006/relationships/hyperlink" Target="http://www.planalto.gov.br/ccivil_03/_Ato2015-2018/2015/Lei/L13204.htm" TargetMode="External"/><Relationship Id="rId341" Type="http://schemas.openxmlformats.org/officeDocument/2006/relationships/hyperlink" Target="http://www.planalto.gov.br/ccivil_03/_Ato2015-2018/2015/Lei/L13204.htm" TargetMode="External"/><Relationship Id="rId362" Type="http://schemas.openxmlformats.org/officeDocument/2006/relationships/hyperlink" Target="http://www.planalto.gov.br/ccivil_03/_Ato2015-2018/2015/Lei/L13204.htm" TargetMode="External"/><Relationship Id="rId383" Type="http://schemas.openxmlformats.org/officeDocument/2006/relationships/hyperlink" Target="http://www.planalto.gov.br/ccivil_03/_Ato2015-2018/2015/Lei/L13204.htm" TargetMode="External"/><Relationship Id="rId418" Type="http://schemas.openxmlformats.org/officeDocument/2006/relationships/hyperlink" Target="http://www.planalto.gov.br/ccivil_03/_Ato2015-2018/2015/Lei/L13204.htm" TargetMode="External"/><Relationship Id="rId439" Type="http://schemas.openxmlformats.org/officeDocument/2006/relationships/hyperlink" Target="http://www.planalto.gov.br/ccivil_03/_ato2011-2014/2014/lei/l13019.htm" TargetMode="External"/><Relationship Id="rId201" Type="http://schemas.openxmlformats.org/officeDocument/2006/relationships/hyperlink" Target="http://www.planalto.gov.br/ccivil_03/_Ato2015-2018/2015/Lei/L13204.htm" TargetMode="External"/><Relationship Id="rId222" Type="http://schemas.openxmlformats.org/officeDocument/2006/relationships/hyperlink" Target="http://www.planalto.gov.br/ccivil_03/_Ato2015-2018/2015/Lei/L13204.htm" TargetMode="External"/><Relationship Id="rId243" Type="http://schemas.openxmlformats.org/officeDocument/2006/relationships/hyperlink" Target="http://www.planalto.gov.br/ccivil_03/_Ato2015-2018/2015/Lei/L13204.htm" TargetMode="External"/><Relationship Id="rId264" Type="http://schemas.openxmlformats.org/officeDocument/2006/relationships/hyperlink" Target="http://www.planalto.gov.br/ccivil_03/_Ato2015-2018/2015/Lei/L13204.htm" TargetMode="External"/><Relationship Id="rId285" Type="http://schemas.openxmlformats.org/officeDocument/2006/relationships/hyperlink" Target="http://www.planalto.gov.br/ccivil_03/_Ato2015-2018/2015/Lei/L13204.htm" TargetMode="External"/><Relationship Id="rId450" Type="http://schemas.openxmlformats.org/officeDocument/2006/relationships/hyperlink" Target="http://www.planalto.gov.br/ccivil_03/_Ato2015-2018/2015/Lei/L13102.htm" TargetMode="External"/><Relationship Id="rId471" Type="http://schemas.openxmlformats.org/officeDocument/2006/relationships/hyperlink" Target="http://www.planalto.gov.br/ccivil_03/_Ato2015-2018/2015/Lei/L13204.htm" TargetMode="External"/><Relationship Id="rId506" Type="http://schemas.openxmlformats.org/officeDocument/2006/relationships/hyperlink" Target="http://www.planalto.gov.br/ccivil_03/_ato2011-2014/2014/lei/l13019.htm" TargetMode="External"/><Relationship Id="rId17" Type="http://schemas.openxmlformats.org/officeDocument/2006/relationships/hyperlink" Target="http://www.planalto.gov.br/ccivil_03/_Ato2015-2018/2015/Lei/L13204.htm" TargetMode="External"/><Relationship Id="rId38" Type="http://schemas.openxmlformats.org/officeDocument/2006/relationships/hyperlink" Target="http://www.planalto.gov.br/ccivil_03/_Ato2015-2018/2015/Lei/L13204.htm" TargetMode="External"/><Relationship Id="rId59" Type="http://schemas.openxmlformats.org/officeDocument/2006/relationships/hyperlink" Target="http://www.planalto.gov.br/ccivil_03/_Ato2015-2018/2015/Lei/L13204.htm" TargetMode="External"/><Relationship Id="rId103" Type="http://schemas.openxmlformats.org/officeDocument/2006/relationships/hyperlink" Target="http://www.planalto.gov.br/ccivil_03/_Ato2015-2018/2015/Lei/L13204.htm" TargetMode="External"/><Relationship Id="rId124" Type="http://schemas.openxmlformats.org/officeDocument/2006/relationships/hyperlink" Target="http://www.planalto.gov.br/ccivil_03/_Ato2015-2018/2015/Lei/L13204.htm" TargetMode="External"/><Relationship Id="rId310" Type="http://schemas.openxmlformats.org/officeDocument/2006/relationships/hyperlink" Target="http://www.planalto.gov.br/ccivil_03/_Ato2015-2018/2015/Lei/L13204.htm" TargetMode="External"/><Relationship Id="rId492" Type="http://schemas.openxmlformats.org/officeDocument/2006/relationships/hyperlink" Target="http://www.planalto.gov.br/ccivil_03/LEIS/L9790.htm" TargetMode="External"/><Relationship Id="rId70" Type="http://schemas.openxmlformats.org/officeDocument/2006/relationships/hyperlink" Target="http://www.planalto.gov.br/ccivil_03/_Ato2015-2018/2015/Lei/L13204.htm" TargetMode="External"/><Relationship Id="rId91" Type="http://schemas.openxmlformats.org/officeDocument/2006/relationships/hyperlink" Target="http://www.planalto.gov.br/ccivil_03/_Ato2015-2018/2015/Lei/L13204.htm" TargetMode="External"/><Relationship Id="rId145" Type="http://schemas.openxmlformats.org/officeDocument/2006/relationships/hyperlink" Target="http://www.planalto.gov.br/ccivil_03/_Ato2015-2018/2015/Lei/L13204.htm" TargetMode="External"/><Relationship Id="rId166" Type="http://schemas.openxmlformats.org/officeDocument/2006/relationships/hyperlink" Target="http://www.planalto.gov.br/ccivil_03/_Ato2015-2018/2015/Lei/L13204.htm" TargetMode="External"/><Relationship Id="rId187" Type="http://schemas.openxmlformats.org/officeDocument/2006/relationships/hyperlink" Target="http://www.planalto.gov.br/ccivil_03/_Ato2015-2018/2015/Lei/L13204.htm" TargetMode="External"/><Relationship Id="rId331" Type="http://schemas.openxmlformats.org/officeDocument/2006/relationships/hyperlink" Target="http://www.planalto.gov.br/ccivil_03/_Ato2015-2018/2015/Lei/L13204.htm" TargetMode="External"/><Relationship Id="rId352" Type="http://schemas.openxmlformats.org/officeDocument/2006/relationships/hyperlink" Target="http://www.planalto.gov.br/ccivil_03/_Ato2015-2018/2015/Lei/L13204.htm" TargetMode="External"/><Relationship Id="rId373" Type="http://schemas.openxmlformats.org/officeDocument/2006/relationships/hyperlink" Target="http://www.planalto.gov.br/ccivil_03/_Ato2015-2018/2015/Lei/L13204.htm" TargetMode="External"/><Relationship Id="rId394" Type="http://schemas.openxmlformats.org/officeDocument/2006/relationships/hyperlink" Target="http://www.planalto.gov.br/ccivil_03/_Ato2015-2018/2015/Lei/L13204.htm" TargetMode="External"/><Relationship Id="rId408" Type="http://schemas.openxmlformats.org/officeDocument/2006/relationships/hyperlink" Target="http://www.planalto.gov.br/ccivil_03/_Ato2015-2018/2015/Lei/L13204.htm" TargetMode="External"/><Relationship Id="rId429" Type="http://schemas.openxmlformats.org/officeDocument/2006/relationships/hyperlink" Target="http://www.planalto.gov.br/ccivil_03/LEIS/L8429.htm" TargetMode="External"/><Relationship Id="rId1" Type="http://schemas.openxmlformats.org/officeDocument/2006/relationships/styles" Target="styles.xml"/><Relationship Id="rId212" Type="http://schemas.openxmlformats.org/officeDocument/2006/relationships/hyperlink" Target="http://www.planalto.gov.br/ccivil_03/_Ato2015-2018/2015/Lei/L13204.htm" TargetMode="External"/><Relationship Id="rId233" Type="http://schemas.openxmlformats.org/officeDocument/2006/relationships/hyperlink" Target="http://www.planalto.gov.br/ccivil_03/_Ato2015-2018/2015/Lei/L13204.htm" TargetMode="External"/><Relationship Id="rId254" Type="http://schemas.openxmlformats.org/officeDocument/2006/relationships/hyperlink" Target="http://www.planalto.gov.br/ccivil_03/_Ato2015-2018/2015/Lei/L13204.htm" TargetMode="External"/><Relationship Id="rId440" Type="http://schemas.openxmlformats.org/officeDocument/2006/relationships/hyperlink" Target="http://www.planalto.gov.br/ccivil_03/_ato2011-2014/2014/lei/l13019.htm" TargetMode="External"/><Relationship Id="rId28" Type="http://schemas.openxmlformats.org/officeDocument/2006/relationships/hyperlink" Target="http://www.planalto.gov.br/ccivil_03/_Ato2015-2018/2015/Lei/L13204.htm" TargetMode="External"/><Relationship Id="rId49" Type="http://schemas.openxmlformats.org/officeDocument/2006/relationships/hyperlink" Target="http://www.planalto.gov.br/ccivil_03/Constituicao/Constituicao.htm" TargetMode="External"/><Relationship Id="rId114" Type="http://schemas.openxmlformats.org/officeDocument/2006/relationships/hyperlink" Target="http://www.planalto.gov.br/ccivil_03/_Ato2015-2018/2015/Lei/L13204.htm" TargetMode="External"/><Relationship Id="rId275" Type="http://schemas.openxmlformats.org/officeDocument/2006/relationships/hyperlink" Target="http://www.planalto.gov.br/ccivil_03/_Ato2015-2018/2015/Lei/L13204.htm" TargetMode="External"/><Relationship Id="rId296" Type="http://schemas.openxmlformats.org/officeDocument/2006/relationships/hyperlink" Target="http://www.planalto.gov.br/ccivil_03/_Ato2015-2018/2015/Lei/L13204.htm" TargetMode="External"/><Relationship Id="rId300" Type="http://schemas.openxmlformats.org/officeDocument/2006/relationships/hyperlink" Target="http://www.planalto.gov.br/ccivil_03/_Ato2015-2018/2015/Lei/L13204.htm" TargetMode="External"/><Relationship Id="rId461" Type="http://schemas.openxmlformats.org/officeDocument/2006/relationships/hyperlink" Target="http://www.planalto.gov.br/ccivil_03/LEIS/L8666cons.htm" TargetMode="External"/><Relationship Id="rId482" Type="http://schemas.openxmlformats.org/officeDocument/2006/relationships/hyperlink" Target="http://www.planalto.gov.br/ccivil_03/_Ato2015-2018/2015/Lei/L13204.htm" TargetMode="External"/><Relationship Id="rId517" Type="http://schemas.openxmlformats.org/officeDocument/2006/relationships/hyperlink" Target="http://www.planalto.gov.br/ccivil_03/_ato2011-2014/2014/Mpv/mpv658.htm" TargetMode="External"/><Relationship Id="rId60" Type="http://schemas.openxmlformats.org/officeDocument/2006/relationships/hyperlink" Target="http://www.planalto.gov.br/ccivil_03/_Ato2015-2018/2015/Lei/L13204.htm" TargetMode="External"/><Relationship Id="rId81" Type="http://schemas.openxmlformats.org/officeDocument/2006/relationships/hyperlink" Target="http://www.planalto.gov.br/ccivil_03/_Ato2015-2018/2015/Lei/L13204.htm" TargetMode="External"/><Relationship Id="rId135" Type="http://schemas.openxmlformats.org/officeDocument/2006/relationships/hyperlink" Target="http://www.planalto.gov.br/ccivil_03/_Ato2015-2018/2015/Lei/L13204.htm" TargetMode="External"/><Relationship Id="rId156" Type="http://schemas.openxmlformats.org/officeDocument/2006/relationships/hyperlink" Target="http://www.planalto.gov.br/ccivil_03/_Ato2015-2018/2015/Lei/L13204.htm" TargetMode="External"/><Relationship Id="rId177" Type="http://schemas.openxmlformats.org/officeDocument/2006/relationships/hyperlink" Target="http://www.planalto.gov.br/ccivil_03/_Ato2015-2018/2015/Lei/L13204.htm" TargetMode="External"/><Relationship Id="rId198" Type="http://schemas.openxmlformats.org/officeDocument/2006/relationships/hyperlink" Target="http://www.planalto.gov.br/ccivil_03/_Ato2015-2018/2015/Lei/L13204.htm" TargetMode="External"/><Relationship Id="rId321" Type="http://schemas.openxmlformats.org/officeDocument/2006/relationships/hyperlink" Target="http://www.planalto.gov.br/ccivil_03/_Ato2015-2018/2015/Lei/L13204.htm" TargetMode="External"/><Relationship Id="rId342" Type="http://schemas.openxmlformats.org/officeDocument/2006/relationships/hyperlink" Target="http://www.planalto.gov.br/ccivil_03/_Ato2015-2018/2015/Lei/L13204.htm" TargetMode="External"/><Relationship Id="rId363" Type="http://schemas.openxmlformats.org/officeDocument/2006/relationships/hyperlink" Target="http://www.planalto.gov.br/ccivil_03/_Ato2015-2018/2015/Lei/L13204.htm" TargetMode="External"/><Relationship Id="rId384" Type="http://schemas.openxmlformats.org/officeDocument/2006/relationships/hyperlink" Target="http://www.planalto.gov.br/ccivil_03/_Ato2015-2018/2015/Lei/L13204.htm" TargetMode="External"/><Relationship Id="rId419" Type="http://schemas.openxmlformats.org/officeDocument/2006/relationships/hyperlink" Target="http://www.planalto.gov.br/ccivil_03/LEIS/L8429.htm" TargetMode="External"/><Relationship Id="rId202" Type="http://schemas.openxmlformats.org/officeDocument/2006/relationships/hyperlink" Target="http://www.planalto.gov.br/ccivil_03/_Ato2015-2018/2015/Lei/L13204.htm" TargetMode="External"/><Relationship Id="rId223" Type="http://schemas.openxmlformats.org/officeDocument/2006/relationships/hyperlink" Target="http://www.planalto.gov.br/ccivil_03/_Ato2015-2018/2015/Lei/L13204.htm" TargetMode="External"/><Relationship Id="rId244" Type="http://schemas.openxmlformats.org/officeDocument/2006/relationships/hyperlink" Target="http://www.planalto.gov.br/ccivil_03/_Ato2015-2018/2015/Lei/L13204.htm" TargetMode="External"/><Relationship Id="rId430" Type="http://schemas.openxmlformats.org/officeDocument/2006/relationships/hyperlink" Target="http://www.planalto.gov.br/ccivil_03/_ato2011-2014/2014/lei/l13019.htm" TargetMode="External"/><Relationship Id="rId18" Type="http://schemas.openxmlformats.org/officeDocument/2006/relationships/hyperlink" Target="http://www.planalto.gov.br/ccivil_03/LEIS/L9867.htm" TargetMode="External"/><Relationship Id="rId39" Type="http://schemas.openxmlformats.org/officeDocument/2006/relationships/hyperlink" Target="http://www.planalto.gov.br/ccivil_03/_Ato2015-2018/2015/Lei/L13204.htm" TargetMode="External"/><Relationship Id="rId265" Type="http://schemas.openxmlformats.org/officeDocument/2006/relationships/hyperlink" Target="http://www.planalto.gov.br/ccivil_03/_Ato2015-2018/2015/Lei/L13204.htm" TargetMode="External"/><Relationship Id="rId286" Type="http://schemas.openxmlformats.org/officeDocument/2006/relationships/hyperlink" Target="http://www.planalto.gov.br/ccivil_03/_Ato2015-2018/2015/Lei/L13204.htm" TargetMode="External"/><Relationship Id="rId451" Type="http://schemas.openxmlformats.org/officeDocument/2006/relationships/hyperlink" Target="http://www.planalto.gov.br/ccivil_03/_Ato2015-2018/2015/Lei/L13204.htm" TargetMode="External"/><Relationship Id="rId472" Type="http://schemas.openxmlformats.org/officeDocument/2006/relationships/hyperlink" Target="http://www.planalto.gov.br/ccivil_03/_Ato2015-2018/2015/Lei/L13204.htm" TargetMode="External"/><Relationship Id="rId493" Type="http://schemas.openxmlformats.org/officeDocument/2006/relationships/hyperlink" Target="http://www.planalto.gov.br/ccivil_03/_Ato2015-2018/2015/Lei/L13204.htm" TargetMode="External"/><Relationship Id="rId507" Type="http://schemas.openxmlformats.org/officeDocument/2006/relationships/hyperlink" Target="http://www.planalto.gov.br/ccivil_03/LEIS/L9790.htm" TargetMode="External"/><Relationship Id="rId50" Type="http://schemas.openxmlformats.org/officeDocument/2006/relationships/hyperlink" Target="http://www.planalto.gov.br/ccivil_03/_Ato2015-2018/2015/Lei/L13204.htm" TargetMode="External"/><Relationship Id="rId104" Type="http://schemas.openxmlformats.org/officeDocument/2006/relationships/hyperlink" Target="http://www.planalto.gov.br/ccivil_03/_Ato2015-2018/2015/Lei/L13204.htm" TargetMode="External"/><Relationship Id="rId125" Type="http://schemas.openxmlformats.org/officeDocument/2006/relationships/hyperlink" Target="http://www.planalto.gov.br/ccivil_03/_Ato2015-2018/2015/Lei/L13204.htm" TargetMode="External"/><Relationship Id="rId146" Type="http://schemas.openxmlformats.org/officeDocument/2006/relationships/hyperlink" Target="http://www.planalto.gov.br/ccivil_03/_Ato2015-2018/2015/Lei/L13204.htm" TargetMode="External"/><Relationship Id="rId167" Type="http://schemas.openxmlformats.org/officeDocument/2006/relationships/hyperlink" Target="http://www.planalto.gov.br/ccivil_03/_Ato2015-2018/2015/Lei/L13204.htm" TargetMode="External"/><Relationship Id="rId188" Type="http://schemas.openxmlformats.org/officeDocument/2006/relationships/hyperlink" Target="http://www.planalto.gov.br/ccivil_03/_Ato2015-2018/2015/Lei/L13204.htm" TargetMode="External"/><Relationship Id="rId311" Type="http://schemas.openxmlformats.org/officeDocument/2006/relationships/hyperlink" Target="http://www.planalto.gov.br/ccivil_03/_Ato2015-2018/2015/Lei/L13204.htm" TargetMode="External"/><Relationship Id="rId332" Type="http://schemas.openxmlformats.org/officeDocument/2006/relationships/hyperlink" Target="http://www.planalto.gov.br/ccivil_03/_Ato2015-2018/2015/Lei/L13204.htm" TargetMode="External"/><Relationship Id="rId353" Type="http://schemas.openxmlformats.org/officeDocument/2006/relationships/hyperlink" Target="http://www.planalto.gov.br/ccivil_03/_Ato2015-2018/2015/Lei/L13204.htm" TargetMode="External"/><Relationship Id="rId374" Type="http://schemas.openxmlformats.org/officeDocument/2006/relationships/hyperlink" Target="http://www.planalto.gov.br/ccivil_03/_Ato2015-2018/2015/Lei/L13204.htm" TargetMode="External"/><Relationship Id="rId395" Type="http://schemas.openxmlformats.org/officeDocument/2006/relationships/hyperlink" Target="http://www.planalto.gov.br/ccivil_03/_Ato2015-2018/2015/Lei/L13204.htm" TargetMode="External"/><Relationship Id="rId409" Type="http://schemas.openxmlformats.org/officeDocument/2006/relationships/hyperlink" Target="http://www.planalto.gov.br/ccivil_03/_Ato2015-2018/2015/Lei/L13204.htm" TargetMode="External"/><Relationship Id="rId71" Type="http://schemas.openxmlformats.org/officeDocument/2006/relationships/hyperlink" Target="http://www.planalto.gov.br/ccivil_03/_Ato2015-2018/2015/Lei/L13204.htm" TargetMode="External"/><Relationship Id="rId92" Type="http://schemas.openxmlformats.org/officeDocument/2006/relationships/hyperlink" Target="http://www.planalto.gov.br/ccivil_03/_Ato2015-2018/2015/Lei/L13204.htm" TargetMode="External"/><Relationship Id="rId213" Type="http://schemas.openxmlformats.org/officeDocument/2006/relationships/hyperlink" Target="http://www.planalto.gov.br/ccivil_03/_Ato2015-2018/2015/Lei/L13204.htm" TargetMode="External"/><Relationship Id="rId234" Type="http://schemas.openxmlformats.org/officeDocument/2006/relationships/hyperlink" Target="http://www.planalto.gov.br/ccivil_03/_Ato2015-2018/2015/Lei/L13204.htm" TargetMode="External"/><Relationship Id="rId420" Type="http://schemas.openxmlformats.org/officeDocument/2006/relationships/hyperlink" Target="http://www.planalto.gov.br/ccivil_03/_ato2011-2014/2014/lei/l13019.htm" TargetMode="External"/><Relationship Id="rId2" Type="http://schemas.microsoft.com/office/2007/relationships/stylesWithEffects" Target="stylesWithEffects.xml"/><Relationship Id="rId29" Type="http://schemas.openxmlformats.org/officeDocument/2006/relationships/hyperlink" Target="http://www.planalto.gov.br/ccivil_03/LEIS/L9637.htm" TargetMode="External"/><Relationship Id="rId255" Type="http://schemas.openxmlformats.org/officeDocument/2006/relationships/hyperlink" Target="http://www.planalto.gov.br/ccivil_03/_Ato2015-2018/2015/Lei/L13204.htm" TargetMode="External"/><Relationship Id="rId276" Type="http://schemas.openxmlformats.org/officeDocument/2006/relationships/hyperlink" Target="http://www.planalto.gov.br/ccivil_03/_Ato2015-2018/2015/Lei/L13204.htm" TargetMode="External"/><Relationship Id="rId297" Type="http://schemas.openxmlformats.org/officeDocument/2006/relationships/hyperlink" Target="http://www.planalto.gov.br/ccivil_03/_Ato2015-2018/2015/Lei/L13204.htm" TargetMode="External"/><Relationship Id="rId441" Type="http://schemas.openxmlformats.org/officeDocument/2006/relationships/hyperlink" Target="http://www.planalto.gov.br/ccivil_03/_ato2011-2014/2014/lei/l13019.htm" TargetMode="External"/><Relationship Id="rId462" Type="http://schemas.openxmlformats.org/officeDocument/2006/relationships/hyperlink" Target="http://www.planalto.gov.br/ccivil_03/_Ato2015-2018/2015/Lei/L13204.htm" TargetMode="External"/><Relationship Id="rId483" Type="http://schemas.openxmlformats.org/officeDocument/2006/relationships/hyperlink" Target="http://www.planalto.gov.br/ccivil_03/_Ato2015-2018/2015/Lei/L13204.htm" TargetMode="External"/><Relationship Id="rId518" Type="http://schemas.openxmlformats.org/officeDocument/2006/relationships/hyperlink" Target="http://www.planalto.gov.br/ccivil_03/_Ato2015-2018/2015/Lei/L13102.htm" TargetMode="External"/><Relationship Id="rId40" Type="http://schemas.openxmlformats.org/officeDocument/2006/relationships/hyperlink" Target="http://www.planalto.gov.br/ccivil_03/_Ato2015-2018/2015/Lei/L13204.htm" TargetMode="External"/><Relationship Id="rId115" Type="http://schemas.openxmlformats.org/officeDocument/2006/relationships/hyperlink" Target="http://www.planalto.gov.br/ccivil_03/_Ato2015-2018/2015/Lei/L13204.htm" TargetMode="External"/><Relationship Id="rId136" Type="http://schemas.openxmlformats.org/officeDocument/2006/relationships/hyperlink" Target="http://www.planalto.gov.br/ccivil_03/_Ato2015-2018/2015/Lei/L13204.htm" TargetMode="External"/><Relationship Id="rId157" Type="http://schemas.openxmlformats.org/officeDocument/2006/relationships/hyperlink" Target="http://www.planalto.gov.br/ccivil_03/_Ato2015-2018/2015/Lei/L13204.htm" TargetMode="External"/><Relationship Id="rId178" Type="http://schemas.openxmlformats.org/officeDocument/2006/relationships/hyperlink" Target="http://www.planalto.gov.br/ccivil_03/_Ato2015-2018/2015/Lei/L13204.htm" TargetMode="External"/><Relationship Id="rId301" Type="http://schemas.openxmlformats.org/officeDocument/2006/relationships/hyperlink" Target="http://www.planalto.gov.br/ccivil_03/_Ato2015-2018/2015/Lei/L13204.htm" TargetMode="External"/><Relationship Id="rId322" Type="http://schemas.openxmlformats.org/officeDocument/2006/relationships/hyperlink" Target="http://www.planalto.gov.br/ccivil_03/_Ato2015-2018/2015/Lei/L13204.htm" TargetMode="External"/><Relationship Id="rId343" Type="http://schemas.openxmlformats.org/officeDocument/2006/relationships/hyperlink" Target="http://www.planalto.gov.br/ccivil_03/_Ato2015-2018/2015/Lei/L13204.htm" TargetMode="External"/><Relationship Id="rId364" Type="http://schemas.openxmlformats.org/officeDocument/2006/relationships/hyperlink" Target="http://www.planalto.gov.br/ccivil_03/_Ato2015-2018/2015/Lei/L13204.htm" TargetMode="External"/><Relationship Id="rId61" Type="http://schemas.openxmlformats.org/officeDocument/2006/relationships/hyperlink" Target="http://www.planalto.gov.br/ccivil_03/_Ato2015-2018/2015/Lei/L13204.htm" TargetMode="External"/><Relationship Id="rId82" Type="http://schemas.openxmlformats.org/officeDocument/2006/relationships/hyperlink" Target="http://www.planalto.gov.br/ccivil_03/_Ato2015-2018/2015/Lei/L13204.htm" TargetMode="External"/><Relationship Id="rId199" Type="http://schemas.openxmlformats.org/officeDocument/2006/relationships/hyperlink" Target="http://www.planalto.gov.br/ccivil_03/_Ato2015-2018/2015/Lei/L13204.htm" TargetMode="External"/><Relationship Id="rId203" Type="http://schemas.openxmlformats.org/officeDocument/2006/relationships/hyperlink" Target="http://www.planalto.gov.br/ccivil_03/_Ato2015-2018/2015/Lei/L13204.htm" TargetMode="External"/><Relationship Id="rId385" Type="http://schemas.openxmlformats.org/officeDocument/2006/relationships/hyperlink" Target="http://www.planalto.gov.br/ccivil_03/_Ato2015-2018/2015/Lei/L13204.htm" TargetMode="External"/><Relationship Id="rId19" Type="http://schemas.openxmlformats.org/officeDocument/2006/relationships/hyperlink" Target="http://www.planalto.gov.br/ccivil_03/_Ato2015-2018/2015/Lei/L13204.htm" TargetMode="External"/><Relationship Id="rId224" Type="http://schemas.openxmlformats.org/officeDocument/2006/relationships/hyperlink" Target="http://www.planalto.gov.br/ccivil_03/_Ato2015-2018/2015/Lei/L13204.htm" TargetMode="External"/><Relationship Id="rId245" Type="http://schemas.openxmlformats.org/officeDocument/2006/relationships/hyperlink" Target="http://www.planalto.gov.br/ccivil_03/_Ato2015-2018/2015/Lei/L13204.htm" TargetMode="External"/><Relationship Id="rId266" Type="http://schemas.openxmlformats.org/officeDocument/2006/relationships/hyperlink" Target="http://www.planalto.gov.br/ccivil_03/_Ato2015-2018/2015/Lei/L13204.htm" TargetMode="External"/><Relationship Id="rId287" Type="http://schemas.openxmlformats.org/officeDocument/2006/relationships/hyperlink" Target="http://www.planalto.gov.br/ccivil_03/_Ato2015-2018/2015/Lei/L13204.htm" TargetMode="External"/><Relationship Id="rId410" Type="http://schemas.openxmlformats.org/officeDocument/2006/relationships/hyperlink" Target="http://www.planalto.gov.br/ccivil_03/_Ato2015-2018/2015/Lei/L13204.htm" TargetMode="External"/><Relationship Id="rId431" Type="http://schemas.openxmlformats.org/officeDocument/2006/relationships/hyperlink" Target="http://www.planalto.gov.br/ccivil_03/_ato2011-2014/2014/lei/l13019.htm" TargetMode="External"/><Relationship Id="rId452" Type="http://schemas.openxmlformats.org/officeDocument/2006/relationships/hyperlink" Target="http://www.planalto.gov.br/ccivil_03/_Ato2015-2018/2015/Mpv/mpv684.htm" TargetMode="External"/><Relationship Id="rId473" Type="http://schemas.openxmlformats.org/officeDocument/2006/relationships/hyperlink" Target="http://www.planalto.gov.br/ccivil_03/_Ato2015-2018/2015/Lei/L13204.htm" TargetMode="External"/><Relationship Id="rId494" Type="http://schemas.openxmlformats.org/officeDocument/2006/relationships/hyperlink" Target="http://www.planalto.gov.br/ccivil_03/_ato2011-2014/2014/lei/l13019.htm" TargetMode="External"/><Relationship Id="rId508" Type="http://schemas.openxmlformats.org/officeDocument/2006/relationships/hyperlink" Target="http://www.planalto.gov.br/ccivil_03/LEIS/L9790.htm" TargetMode="External"/><Relationship Id="rId30" Type="http://schemas.openxmlformats.org/officeDocument/2006/relationships/hyperlink" Target="http://www.planalto.gov.br/ccivil_03/LEIS/L9790.htm" TargetMode="External"/><Relationship Id="rId105" Type="http://schemas.openxmlformats.org/officeDocument/2006/relationships/hyperlink" Target="http://www.planalto.gov.br/ccivil_03/_Ato2015-2018/2015/Lei/L13204.htm" TargetMode="External"/><Relationship Id="rId126" Type="http://schemas.openxmlformats.org/officeDocument/2006/relationships/hyperlink" Target="http://www.planalto.gov.br/ccivil_03/_Ato2015-2018/2015/Lei/L13204.htm" TargetMode="External"/><Relationship Id="rId147" Type="http://schemas.openxmlformats.org/officeDocument/2006/relationships/hyperlink" Target="http://www.planalto.gov.br/ccivil_03/_Ato2015-2018/2015/Lei/L13204.htm" TargetMode="External"/><Relationship Id="rId168" Type="http://schemas.openxmlformats.org/officeDocument/2006/relationships/hyperlink" Target="http://www.planalto.gov.br/ccivil_03/_Ato2015-2018/2015/Lei/L13204.htm" TargetMode="External"/><Relationship Id="rId312" Type="http://schemas.openxmlformats.org/officeDocument/2006/relationships/hyperlink" Target="http://www.planalto.gov.br/ccivil_03/_Ato2015-2018/2015/Lei/L13204.htm" TargetMode="External"/><Relationship Id="rId333" Type="http://schemas.openxmlformats.org/officeDocument/2006/relationships/hyperlink" Target="http://www.planalto.gov.br/ccivil_03/_Ato2015-2018/2015/Lei/L13204.htm" TargetMode="External"/><Relationship Id="rId354" Type="http://schemas.openxmlformats.org/officeDocument/2006/relationships/hyperlink" Target="http://www.planalto.gov.br/ccivil_03/_Ato2015-2018/2015/Lei/L13204.htm" TargetMode="External"/><Relationship Id="rId51" Type="http://schemas.openxmlformats.org/officeDocument/2006/relationships/hyperlink" Target="http://www.planalto.gov.br/ccivil_03/_ato2011-2014/2014/lei/L13018.htm" TargetMode="External"/><Relationship Id="rId72" Type="http://schemas.openxmlformats.org/officeDocument/2006/relationships/hyperlink" Target="http://www.planalto.gov.br/ccivil_03/_Ato2015-2018/2015/Lei/L13204.htm" TargetMode="External"/><Relationship Id="rId93" Type="http://schemas.openxmlformats.org/officeDocument/2006/relationships/hyperlink" Target="http://www.planalto.gov.br/ccivil_03/_Ato2015-2018/2015/Lei/L13204.htm" TargetMode="External"/><Relationship Id="rId189" Type="http://schemas.openxmlformats.org/officeDocument/2006/relationships/hyperlink" Target="http://www.planalto.gov.br/ccivil_03/_Ato2015-2018/2015/Lei/L13204.htm" TargetMode="External"/><Relationship Id="rId375" Type="http://schemas.openxmlformats.org/officeDocument/2006/relationships/hyperlink" Target="http://www.planalto.gov.br/ccivil_03/_Ato2015-2018/2015/Lei/L13204.htm" TargetMode="External"/><Relationship Id="rId396" Type="http://schemas.openxmlformats.org/officeDocument/2006/relationships/hyperlink" Target="http://www.planalto.gov.br/ccivil_03/_Ato2015-2018/2015/Lei/L13204.htm" TargetMode="External"/><Relationship Id="rId3" Type="http://schemas.openxmlformats.org/officeDocument/2006/relationships/settings" Target="settings.xml"/><Relationship Id="rId214" Type="http://schemas.openxmlformats.org/officeDocument/2006/relationships/hyperlink" Target="http://www.planalto.gov.br/ccivil_03/_Ato2015-2018/2015/Lei/L13204.htm" TargetMode="External"/><Relationship Id="rId235" Type="http://schemas.openxmlformats.org/officeDocument/2006/relationships/hyperlink" Target="http://www.planalto.gov.br/ccivil_03/_Ato2015-2018/2015/Lei/L13204.htm" TargetMode="External"/><Relationship Id="rId256" Type="http://schemas.openxmlformats.org/officeDocument/2006/relationships/hyperlink" Target="http://www.planalto.gov.br/ccivil_03/_Ato2015-2018/2015/Lei/L13204.htm" TargetMode="External"/><Relationship Id="rId277" Type="http://schemas.openxmlformats.org/officeDocument/2006/relationships/hyperlink" Target="http://www.planalto.gov.br/ccivil_03/LEIS/L8666cons.htm" TargetMode="External"/><Relationship Id="rId298" Type="http://schemas.openxmlformats.org/officeDocument/2006/relationships/hyperlink" Target="http://www.planalto.gov.br/ccivil_03/_Ato2015-2018/2015/Lei/L13204.htm" TargetMode="External"/><Relationship Id="rId400" Type="http://schemas.openxmlformats.org/officeDocument/2006/relationships/hyperlink" Target="http://www.planalto.gov.br/ccivil_03/_Ato2015-2018/2015/Lei/L13204.htm" TargetMode="External"/><Relationship Id="rId421" Type="http://schemas.openxmlformats.org/officeDocument/2006/relationships/hyperlink" Target="http://www.planalto.gov.br/ccivil_03/_ato2011-2014/2014/lei/l13019.htm" TargetMode="External"/><Relationship Id="rId442" Type="http://schemas.openxmlformats.org/officeDocument/2006/relationships/hyperlink" Target="http://www.planalto.gov.br/ccivil_03/_ato2011-2014/2014/lei/l13019.htm" TargetMode="External"/><Relationship Id="rId463" Type="http://schemas.openxmlformats.org/officeDocument/2006/relationships/hyperlink" Target="http://www.planalto.gov.br/ccivil_03/_Ato2015-2018/2015/Lei/L13204.htm" TargetMode="External"/><Relationship Id="rId484" Type="http://schemas.openxmlformats.org/officeDocument/2006/relationships/hyperlink" Target="http://www.planalto.gov.br/ccivil_03/_Ato2015-2018/2015/Lei/L13204.htm" TargetMode="External"/><Relationship Id="rId519" Type="http://schemas.openxmlformats.org/officeDocument/2006/relationships/hyperlink" Target="http://www.planalto.gov.br/ccivil_03/_Ato2015-2018/2015/Mpv/mpv684.htm" TargetMode="External"/><Relationship Id="rId116" Type="http://schemas.openxmlformats.org/officeDocument/2006/relationships/hyperlink" Target="http://www.planalto.gov.br/ccivil_03/_Ato2015-2018/2015/Lei/L13204.htm" TargetMode="External"/><Relationship Id="rId137" Type="http://schemas.openxmlformats.org/officeDocument/2006/relationships/hyperlink" Target="http://www.planalto.gov.br/ccivil_03/_Ato2015-2018/2015/Lei/L13204.htm" TargetMode="External"/><Relationship Id="rId158" Type="http://schemas.openxmlformats.org/officeDocument/2006/relationships/hyperlink" Target="http://www.planalto.gov.br/ccivil_03/_Ato2015-2018/2015/Lei/L13204.htm" TargetMode="External"/><Relationship Id="rId302" Type="http://schemas.openxmlformats.org/officeDocument/2006/relationships/hyperlink" Target="http://www.planalto.gov.br/ccivil_03/_Ato2015-2018/2015/Lei/L13204.htm" TargetMode="External"/><Relationship Id="rId323" Type="http://schemas.openxmlformats.org/officeDocument/2006/relationships/hyperlink" Target="http://www.planalto.gov.br/ccivil_03/_Ato2015-2018/2015/Lei/L13204.htm" TargetMode="External"/><Relationship Id="rId344" Type="http://schemas.openxmlformats.org/officeDocument/2006/relationships/hyperlink" Target="http://www.planalto.gov.br/ccivil_03/_Ato2015-2018/2015/Lei/L13204.htm" TargetMode="External"/><Relationship Id="rId20" Type="http://schemas.openxmlformats.org/officeDocument/2006/relationships/hyperlink" Target="http://www.planalto.gov.br/ccivil_03/_Ato2015-2018/2015/Lei/L13204.htm" TargetMode="External"/><Relationship Id="rId41" Type="http://schemas.openxmlformats.org/officeDocument/2006/relationships/hyperlink" Target="http://www.planalto.gov.br/ccivil_03/_Ato2015-2018/2015/Lei/L13204.htm" TargetMode="External"/><Relationship Id="rId62" Type="http://schemas.openxmlformats.org/officeDocument/2006/relationships/hyperlink" Target="http://www.planalto.gov.br/ccivil_03/_Ato2015-2018/2015/Lei/L13204.htm" TargetMode="External"/><Relationship Id="rId83" Type="http://schemas.openxmlformats.org/officeDocument/2006/relationships/hyperlink" Target="http://www.planalto.gov.br/ccivil_03/_Ato2015-2018/2015/Lei/L13204.htm" TargetMode="External"/><Relationship Id="rId179" Type="http://schemas.openxmlformats.org/officeDocument/2006/relationships/hyperlink" Target="http://www.planalto.gov.br/ccivil_03/_Ato2015-2018/2015/Lei/L13204.htm" TargetMode="External"/><Relationship Id="rId365" Type="http://schemas.openxmlformats.org/officeDocument/2006/relationships/hyperlink" Target="http://www.planalto.gov.br/ccivil_03/_Ato2015-2018/2015/Lei/L13204.htm" TargetMode="External"/><Relationship Id="rId386" Type="http://schemas.openxmlformats.org/officeDocument/2006/relationships/hyperlink" Target="http://www.planalto.gov.br/ccivil_03/_Ato2015-2018/2015/Lei/L13204.htm" TargetMode="External"/><Relationship Id="rId190" Type="http://schemas.openxmlformats.org/officeDocument/2006/relationships/hyperlink" Target="http://www.planalto.gov.br/ccivil_03/_Ato2015-2018/2015/Lei/L13204.htm" TargetMode="External"/><Relationship Id="rId204" Type="http://schemas.openxmlformats.org/officeDocument/2006/relationships/hyperlink" Target="http://www.planalto.gov.br/ccivil_03/_Ato2015-2018/2015/Lei/L13204.htm" TargetMode="External"/><Relationship Id="rId225" Type="http://schemas.openxmlformats.org/officeDocument/2006/relationships/hyperlink" Target="http://www.planalto.gov.br/ccivil_03/_Ato2015-2018/2015/Lei/L13204.htm" TargetMode="External"/><Relationship Id="rId246" Type="http://schemas.openxmlformats.org/officeDocument/2006/relationships/hyperlink" Target="http://www.planalto.gov.br/ccivil_03/_Ato2015-2018/2015/Lei/L13204.htm" TargetMode="External"/><Relationship Id="rId267" Type="http://schemas.openxmlformats.org/officeDocument/2006/relationships/hyperlink" Target="http://www.planalto.gov.br/ccivil_03/MPV/2180-35.htm" TargetMode="External"/><Relationship Id="rId288" Type="http://schemas.openxmlformats.org/officeDocument/2006/relationships/hyperlink" Target="http://www.planalto.gov.br/ccivil_03/_Ato2015-2018/2015/Lei/L13204.htm" TargetMode="External"/><Relationship Id="rId411" Type="http://schemas.openxmlformats.org/officeDocument/2006/relationships/hyperlink" Target="http://www.planalto.gov.br/ccivil_03/_Ato2015-2018/2015/Lei/L13204.htm" TargetMode="External"/><Relationship Id="rId432" Type="http://schemas.openxmlformats.org/officeDocument/2006/relationships/hyperlink" Target="http://www.planalto.gov.br/ccivil_03/_ato2011-2014/2014/lei/l13019.htm" TargetMode="External"/><Relationship Id="rId453" Type="http://schemas.openxmlformats.org/officeDocument/2006/relationships/hyperlink" Target="http://www.planalto.gov.br/ccivil_03/_Ato2015-2018/2015/Lei/L13204.htm" TargetMode="External"/><Relationship Id="rId474" Type="http://schemas.openxmlformats.org/officeDocument/2006/relationships/hyperlink" Target="http://www.planalto.gov.br/ccivil_03/_Ato2015-2018/2015/Lei/L13204.htm" TargetMode="External"/><Relationship Id="rId509" Type="http://schemas.openxmlformats.org/officeDocument/2006/relationships/hyperlink" Target="http://www.planalto.gov.br/ccivil_03/_ato2011-2014/2014/lei/l13019.htm" TargetMode="External"/><Relationship Id="rId106" Type="http://schemas.openxmlformats.org/officeDocument/2006/relationships/hyperlink" Target="http://www.planalto.gov.br/ccivil_03/_Ato2015-2018/2015/Lei/L13204.htm" TargetMode="External"/><Relationship Id="rId127" Type="http://schemas.openxmlformats.org/officeDocument/2006/relationships/hyperlink" Target="http://www.planalto.gov.br/ccivil_03/_Ato2015-2018/2015/Lei/L13204.htm" TargetMode="External"/><Relationship Id="rId313" Type="http://schemas.openxmlformats.org/officeDocument/2006/relationships/hyperlink" Target="http://www.planalto.gov.br/ccivil_03/_Ato2015-2018/2015/Lei/L13204.htm" TargetMode="External"/><Relationship Id="rId49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31" Type="http://schemas.openxmlformats.org/officeDocument/2006/relationships/hyperlink" Target="http://www.planalto.gov.br/ccivil_03/_Ato2015-2018/2015/Lei/L13204.htm" TargetMode="External"/><Relationship Id="rId52" Type="http://schemas.openxmlformats.org/officeDocument/2006/relationships/hyperlink" Target="http://www.planalto.gov.br/ccivil_03/_Ato2015-2018/2015/Lei/L13204.htm" TargetMode="External"/><Relationship Id="rId73" Type="http://schemas.openxmlformats.org/officeDocument/2006/relationships/hyperlink" Target="http://www.planalto.gov.br/ccivil_03/_Ato2015-2018/2015/Lei/L13204.htm" TargetMode="External"/><Relationship Id="rId94" Type="http://schemas.openxmlformats.org/officeDocument/2006/relationships/hyperlink" Target="http://www.planalto.gov.br/ccivil_03/_Ato2015-2018/2015/Lei/L13204.htm" TargetMode="External"/><Relationship Id="rId148" Type="http://schemas.openxmlformats.org/officeDocument/2006/relationships/hyperlink" Target="http://www.planalto.gov.br/ccivil_03/_Ato2015-2018/2015/Lei/L13204.htm" TargetMode="External"/><Relationship Id="rId169" Type="http://schemas.openxmlformats.org/officeDocument/2006/relationships/hyperlink" Target="http://www.planalto.gov.br/ccivil_03/_Ato2007-2010/2009/Lei/L12101.htm" TargetMode="External"/><Relationship Id="rId334" Type="http://schemas.openxmlformats.org/officeDocument/2006/relationships/hyperlink" Target="http://www.planalto.gov.br/ccivil_03/_Ato2015-2018/2015/Lei/L13204.htm" TargetMode="External"/><Relationship Id="rId355" Type="http://schemas.openxmlformats.org/officeDocument/2006/relationships/hyperlink" Target="http://www.planalto.gov.br/ccivil_03/_Ato2015-2018/2015/Lei/L13204.htm" TargetMode="External"/><Relationship Id="rId376" Type="http://schemas.openxmlformats.org/officeDocument/2006/relationships/hyperlink" Target="http://www.planalto.gov.br/ccivil_03/_Ato2015-2018/2015/Lei/L13204.htm" TargetMode="External"/><Relationship Id="rId397" Type="http://schemas.openxmlformats.org/officeDocument/2006/relationships/hyperlink" Target="http://www.planalto.gov.br/ccivil_03/_Ato2015-2018/2015/Lei/L13204.htm" TargetMode="External"/><Relationship Id="rId520" Type="http://schemas.openxmlformats.org/officeDocument/2006/relationships/hyperlink" Target="http://www.planalto.gov.br/ccivil_03/_Ato2015-2018/2015/Lei/L13204.htm" TargetMode="External"/><Relationship Id="rId4" Type="http://schemas.openxmlformats.org/officeDocument/2006/relationships/webSettings" Target="webSettings.xml"/><Relationship Id="rId180" Type="http://schemas.openxmlformats.org/officeDocument/2006/relationships/hyperlink" Target="http://www.planalto.gov.br/ccivil_03/_Ato2015-2018/2015/Lei/L13204.htm" TargetMode="External"/><Relationship Id="rId215" Type="http://schemas.openxmlformats.org/officeDocument/2006/relationships/hyperlink" Target="http://www.planalto.gov.br/ccivil_03/_Ato2015-2018/2015/Lei/L13204.htm" TargetMode="External"/><Relationship Id="rId236" Type="http://schemas.openxmlformats.org/officeDocument/2006/relationships/hyperlink" Target="http://www.planalto.gov.br/ccivil_03/_Ato2015-2018/2015/Lei/L13204.htm" TargetMode="External"/><Relationship Id="rId257" Type="http://schemas.openxmlformats.org/officeDocument/2006/relationships/hyperlink" Target="http://www.planalto.gov.br/ccivil_03/_Ato2015-2018/2015/Lei/L13204.htm" TargetMode="External"/><Relationship Id="rId278" Type="http://schemas.openxmlformats.org/officeDocument/2006/relationships/hyperlink" Target="http://www.planalto.gov.br/ccivil_03/_Ato2015-2018/2015/Lei/L13204.htm" TargetMode="External"/><Relationship Id="rId401" Type="http://schemas.openxmlformats.org/officeDocument/2006/relationships/hyperlink" Target="http://www.planalto.gov.br/ccivil_03/_Ato2015-2018/2015/Lei/L13204.htm" TargetMode="External"/><Relationship Id="rId422" Type="http://schemas.openxmlformats.org/officeDocument/2006/relationships/hyperlink" Target="http://www.planalto.gov.br/ccivil_03/_ato2011-2014/2014/lei/l13019.htm" TargetMode="External"/><Relationship Id="rId443" Type="http://schemas.openxmlformats.org/officeDocument/2006/relationships/hyperlink" Target="http://www.planalto.gov.br/ccivil_03/LEIS/L8429.htm" TargetMode="External"/><Relationship Id="rId464" Type="http://schemas.openxmlformats.org/officeDocument/2006/relationships/hyperlink" Target="http://www.planalto.gov.br/ccivil_03/_Ato2015-2018/2015/Lei/L13204.htm" TargetMode="External"/><Relationship Id="rId303" Type="http://schemas.openxmlformats.org/officeDocument/2006/relationships/hyperlink" Target="http://www.planalto.gov.br/ccivil_03/_Ato2015-2018/2015/Lei/L13204.htm" TargetMode="External"/><Relationship Id="rId485" Type="http://schemas.openxmlformats.org/officeDocument/2006/relationships/hyperlink" Target="http://www.planalto.gov.br/ccivil_03/LEIS/L9790.htm" TargetMode="External"/><Relationship Id="rId42" Type="http://schemas.openxmlformats.org/officeDocument/2006/relationships/hyperlink" Target="http://www.planalto.gov.br/ccivil_03/_Ato2015-2018/2015/Lei/L13204.htm" TargetMode="External"/><Relationship Id="rId84" Type="http://schemas.openxmlformats.org/officeDocument/2006/relationships/hyperlink" Target="http://www.planalto.gov.br/ccivil_03/_Ato2015-2018/2015/Lei/L13204.htm" TargetMode="External"/><Relationship Id="rId138" Type="http://schemas.openxmlformats.org/officeDocument/2006/relationships/hyperlink" Target="http://www.planalto.gov.br/ccivil_03/_Ato2015-2018/2015/Lei/L13204.htm" TargetMode="External"/><Relationship Id="rId345" Type="http://schemas.openxmlformats.org/officeDocument/2006/relationships/hyperlink" Target="http://www.planalto.gov.br/ccivil_03/_Ato2015-2018/2015/Lei/L13204.htm" TargetMode="External"/><Relationship Id="rId387" Type="http://schemas.openxmlformats.org/officeDocument/2006/relationships/hyperlink" Target="http://www.planalto.gov.br/ccivil_03/_Ato2015-2018/2015/Lei/L13204.htm" TargetMode="External"/><Relationship Id="rId510" Type="http://schemas.openxmlformats.org/officeDocument/2006/relationships/hyperlink" Target="http://www.planalto.gov.br/ccivil_03/_ato2011-2014/2014/lei/l13019.htm" TargetMode="External"/><Relationship Id="rId191" Type="http://schemas.openxmlformats.org/officeDocument/2006/relationships/hyperlink" Target="http://www.planalto.gov.br/ccivil_03/_Ato2015-2018/2015/Lei/L13204.htm" TargetMode="External"/><Relationship Id="rId205" Type="http://schemas.openxmlformats.org/officeDocument/2006/relationships/hyperlink" Target="http://www.planalto.gov.br/ccivil_03/_Ato2015-2018/2015/Lei/L13204.htm" TargetMode="External"/><Relationship Id="rId247" Type="http://schemas.openxmlformats.org/officeDocument/2006/relationships/hyperlink" Target="http://www.planalto.gov.br/ccivil_03/_Ato2015-2018/2015/Lei/L13204.htm" TargetMode="External"/><Relationship Id="rId412" Type="http://schemas.openxmlformats.org/officeDocument/2006/relationships/hyperlink" Target="http://www.planalto.gov.br/ccivil_03/_Ato2015-2018/2015/Lei/L13204.htm" TargetMode="External"/><Relationship Id="rId107" Type="http://schemas.openxmlformats.org/officeDocument/2006/relationships/hyperlink" Target="http://www.planalto.gov.br/ccivil_03/_Ato2015-2018/2015/Lei/L13204.htm" TargetMode="External"/><Relationship Id="rId289" Type="http://schemas.openxmlformats.org/officeDocument/2006/relationships/hyperlink" Target="http://www.planalto.gov.br/ccivil_03/_Ato2015-2018/2015/Lei/L13204.htm" TargetMode="External"/><Relationship Id="rId454" Type="http://schemas.openxmlformats.org/officeDocument/2006/relationships/hyperlink" Target="http://www.planalto.gov.br/ccivil_03/_Ato2015-2018/2015/Lei/L13204.htm" TargetMode="External"/><Relationship Id="rId496" Type="http://schemas.openxmlformats.org/officeDocument/2006/relationships/hyperlink" Target="http://www.planalto.gov.br/ccivil_03/_ato2011-2014/2014/lei/l13019.htm" TargetMode="External"/><Relationship Id="rId11" Type="http://schemas.openxmlformats.org/officeDocument/2006/relationships/hyperlink" Target="http://www.planalto.gov.br/ccivil_03/_ato2011-2014/2014/lei/l13019.htm" TargetMode="External"/><Relationship Id="rId53" Type="http://schemas.openxmlformats.org/officeDocument/2006/relationships/hyperlink" Target="http://www.planalto.gov.br/ccivil_03/LEIS/L9790.htm" TargetMode="External"/><Relationship Id="rId149" Type="http://schemas.openxmlformats.org/officeDocument/2006/relationships/hyperlink" Target="http://www.planalto.gov.br/ccivil_03/_Ato2015-2018/2015/Lei/L13204.htm" TargetMode="External"/><Relationship Id="rId314" Type="http://schemas.openxmlformats.org/officeDocument/2006/relationships/hyperlink" Target="http://www.planalto.gov.br/ccivil_03/_Ato2015-2018/2015/Lei/L13204.htm" TargetMode="External"/><Relationship Id="rId356" Type="http://schemas.openxmlformats.org/officeDocument/2006/relationships/hyperlink" Target="http://www.planalto.gov.br/ccivil_03/_Ato2015-2018/2015/Lei/L13204.htm" TargetMode="External"/><Relationship Id="rId398" Type="http://schemas.openxmlformats.org/officeDocument/2006/relationships/hyperlink" Target="http://www.planalto.gov.br/ccivil_03/_Ato2015-2018/2015/Lei/L13204.htm" TargetMode="External"/><Relationship Id="rId521" Type="http://schemas.openxmlformats.org/officeDocument/2006/relationships/hyperlink" Target="http://www.planalto.gov.br/ccivil_03/_Ato2015-2018/2015/Lei/L13204.htm" TargetMode="External"/><Relationship Id="rId95" Type="http://schemas.openxmlformats.org/officeDocument/2006/relationships/hyperlink" Target="http://www.planalto.gov.br/ccivil_03/_Ato2015-2018/2015/Lei/L13204.htm" TargetMode="External"/><Relationship Id="rId160" Type="http://schemas.openxmlformats.org/officeDocument/2006/relationships/hyperlink" Target="http://www.planalto.gov.br/ccivil_03/_Ato2015-2018/2015/Lei/L13204.htm" TargetMode="External"/><Relationship Id="rId216" Type="http://schemas.openxmlformats.org/officeDocument/2006/relationships/hyperlink" Target="http://www.planalto.gov.br/ccivil_03/_Ato2015-2018/2015/Lei/L13204.htm" TargetMode="External"/><Relationship Id="rId423" Type="http://schemas.openxmlformats.org/officeDocument/2006/relationships/hyperlink" Target="http://www.planalto.gov.br/ccivil_03/_ato2011-2014/2014/lei/l13019.htm" TargetMode="External"/><Relationship Id="rId258" Type="http://schemas.openxmlformats.org/officeDocument/2006/relationships/hyperlink" Target="http://www.planalto.gov.br/ccivil_03/_Ato2015-2018/2015/Lei/L13204.htm" TargetMode="External"/><Relationship Id="rId465" Type="http://schemas.openxmlformats.org/officeDocument/2006/relationships/hyperlink" Target="http://www.planalto.gov.br/ccivil_03/_Ato2015-2018/2015/Lei/L13204.htm" TargetMode="External"/><Relationship Id="rId22" Type="http://schemas.openxmlformats.org/officeDocument/2006/relationships/hyperlink" Target="http://www.planalto.gov.br/ccivil_03/_Ato2015-2018/2015/Lei/L13204.htm" TargetMode="External"/><Relationship Id="rId64" Type="http://schemas.openxmlformats.org/officeDocument/2006/relationships/hyperlink" Target="http://www.planalto.gov.br/ccivil_03/_Ato2015-2018/2015/Lei/L13204.htm" TargetMode="External"/><Relationship Id="rId118" Type="http://schemas.openxmlformats.org/officeDocument/2006/relationships/hyperlink" Target="http://www.planalto.gov.br/ccivil_03/_Ato2015-2018/2015/Lei/L13204.htm" TargetMode="External"/><Relationship Id="rId325" Type="http://schemas.openxmlformats.org/officeDocument/2006/relationships/hyperlink" Target="http://www.planalto.gov.br/ccivil_03/_Ato2015-2018/2015/Lei/L13204.htm" TargetMode="External"/><Relationship Id="rId367" Type="http://schemas.openxmlformats.org/officeDocument/2006/relationships/hyperlink" Target="http://www.planalto.gov.br/ccivil_03/_Ato2015-2018/2015/Lei/L13204.htm" TargetMode="External"/><Relationship Id="rId171" Type="http://schemas.openxmlformats.org/officeDocument/2006/relationships/hyperlink" Target="http://www.planalto.gov.br/ccivil_03/_Ato2015-2018/2015/Lei/L13204.htm" TargetMode="External"/><Relationship Id="rId227" Type="http://schemas.openxmlformats.org/officeDocument/2006/relationships/hyperlink" Target="http://www.planalto.gov.br/ccivil_03/_Ato2015-2018/2015/Lei/L13204.htm" TargetMode="External"/><Relationship Id="rId269" Type="http://schemas.openxmlformats.org/officeDocument/2006/relationships/hyperlink" Target="http://www.planalto.gov.br/ccivil_03/_Ato2015-2018/2015/Lei/L13204.htm" TargetMode="External"/><Relationship Id="rId434" Type="http://schemas.openxmlformats.org/officeDocument/2006/relationships/hyperlink" Target="http://www.planalto.gov.br/ccivil_03/_ato2011-2014/2014/lei/l13019.htm" TargetMode="External"/><Relationship Id="rId476" Type="http://schemas.openxmlformats.org/officeDocument/2006/relationships/hyperlink" Target="http://www.planalto.gov.br/ccivil_03/_Ato2015-2018/2015/Lei/L13204.htm" TargetMode="External"/><Relationship Id="rId33" Type="http://schemas.openxmlformats.org/officeDocument/2006/relationships/hyperlink" Target="http://www.planalto.gov.br/ccivil_03/LEIS/L9790.htm" TargetMode="External"/><Relationship Id="rId129" Type="http://schemas.openxmlformats.org/officeDocument/2006/relationships/hyperlink" Target="http://www.planalto.gov.br/ccivil_03/_Ato2015-2018/2015/Lei/L13204.htm" TargetMode="External"/><Relationship Id="rId280" Type="http://schemas.openxmlformats.org/officeDocument/2006/relationships/hyperlink" Target="http://www.planalto.gov.br/ccivil_03/_Ato2015-2018/2015/Lei/L13204.htm" TargetMode="External"/><Relationship Id="rId336" Type="http://schemas.openxmlformats.org/officeDocument/2006/relationships/hyperlink" Target="http://www.planalto.gov.br/ccivil_03/_Ato2015-2018/2015/Lei/L13204.htm" TargetMode="External"/><Relationship Id="rId501" Type="http://schemas.openxmlformats.org/officeDocument/2006/relationships/hyperlink" Target="http://www.planalto.gov.br/ccivil_03/_Ato2015-2018/2015/Lei/L13204.htm" TargetMode="External"/><Relationship Id="rId75" Type="http://schemas.openxmlformats.org/officeDocument/2006/relationships/hyperlink" Target="http://www.planalto.gov.br/ccivil_03/_Ato2015-2018/2015/Lei/L13204.htm" TargetMode="External"/><Relationship Id="rId140" Type="http://schemas.openxmlformats.org/officeDocument/2006/relationships/hyperlink" Target="http://www.planalto.gov.br/ccivil_03/_Ato2015-2018/2015/Lei/L13204.htm" TargetMode="External"/><Relationship Id="rId182" Type="http://schemas.openxmlformats.org/officeDocument/2006/relationships/hyperlink" Target="http://www.planalto.gov.br/ccivil_03/_Ato2015-2018/2015/Lei/L13204.htm" TargetMode="External"/><Relationship Id="rId378" Type="http://schemas.openxmlformats.org/officeDocument/2006/relationships/hyperlink" Target="http://www.planalto.gov.br/ccivil_03/_Ato2015-2018/2015/Lei/L13204.htm" TargetMode="External"/><Relationship Id="rId403" Type="http://schemas.openxmlformats.org/officeDocument/2006/relationships/hyperlink" Target="http://www.planalto.gov.br/ccivil_03/_Ato2015-2018/2015/Lei/L13204.htm" TargetMode="External"/><Relationship Id="rId6" Type="http://schemas.openxmlformats.org/officeDocument/2006/relationships/hyperlink" Target="http://www.planalto.gov.br/ccivil_03/_ato2011-2014/2014/lei/L13019compilado.htm" TargetMode="External"/><Relationship Id="rId238" Type="http://schemas.openxmlformats.org/officeDocument/2006/relationships/hyperlink" Target="http://www.planalto.gov.br/ccivil_03/_Ato2015-2018/2015/Lei/L13204.htm" TargetMode="External"/><Relationship Id="rId445" Type="http://schemas.openxmlformats.org/officeDocument/2006/relationships/hyperlink" Target="http://www.planalto.gov.br/ccivil_03/_Ato2015-2018/2015/Lei/L13204.htm" TargetMode="External"/><Relationship Id="rId487" Type="http://schemas.openxmlformats.org/officeDocument/2006/relationships/hyperlink" Target="http://www.planalto.gov.br/ccivil_03/_ato2011-2014/2014/lei/l13019.htm" TargetMode="External"/><Relationship Id="rId291" Type="http://schemas.openxmlformats.org/officeDocument/2006/relationships/hyperlink" Target="http://www.planalto.gov.br/ccivil_03/_Ato2015-2018/2015/Lei/L13204.htm" TargetMode="External"/><Relationship Id="rId305" Type="http://schemas.openxmlformats.org/officeDocument/2006/relationships/hyperlink" Target="http://www.planalto.gov.br/ccivil_03/_Ato2015-2018/2015/Lei/L13204.htm" TargetMode="External"/><Relationship Id="rId347" Type="http://schemas.openxmlformats.org/officeDocument/2006/relationships/hyperlink" Target="http://www.planalto.gov.br/ccivil_03/_Ato2015-2018/2015/Lei/L13204.htm" TargetMode="External"/><Relationship Id="rId512" Type="http://schemas.openxmlformats.org/officeDocument/2006/relationships/hyperlink" Target="http://www.planalto.gov.br/ccivil_03/_ato2011-2014/2014/lei/l13019.htm" TargetMode="External"/><Relationship Id="rId44" Type="http://schemas.openxmlformats.org/officeDocument/2006/relationships/hyperlink" Target="http://www.planalto.gov.br/ccivil_03/_Ato2015-2018/2015/Lei/L13204.htm" TargetMode="External"/><Relationship Id="rId86" Type="http://schemas.openxmlformats.org/officeDocument/2006/relationships/hyperlink" Target="http://www.planalto.gov.br/ccivil_03/_Ato2015-2018/2015/Lei/L13204.htm" TargetMode="External"/><Relationship Id="rId151" Type="http://schemas.openxmlformats.org/officeDocument/2006/relationships/hyperlink" Target="http://www.planalto.gov.br/ccivil_03/_Ato2015-2018/2015/Lei/L13204.htm" TargetMode="External"/><Relationship Id="rId389" Type="http://schemas.openxmlformats.org/officeDocument/2006/relationships/hyperlink" Target="http://www.planalto.gov.br/ccivil_03/_Ato2015-2018/2015/Lei/L13204.htm" TargetMode="External"/><Relationship Id="rId193" Type="http://schemas.openxmlformats.org/officeDocument/2006/relationships/hyperlink" Target="http://www.planalto.gov.br/ccivil_03/_Ato2015-2018/2015/Lei/L13204.htm" TargetMode="External"/><Relationship Id="rId207" Type="http://schemas.openxmlformats.org/officeDocument/2006/relationships/hyperlink" Target="http://www.planalto.gov.br/ccivil_03/_Ato2015-2018/2015/Lei/L13204.htm" TargetMode="External"/><Relationship Id="rId249" Type="http://schemas.openxmlformats.org/officeDocument/2006/relationships/hyperlink" Target="http://www.planalto.gov.br/ccivil_03/LEIS/L9790.htm" TargetMode="External"/><Relationship Id="rId414" Type="http://schemas.openxmlformats.org/officeDocument/2006/relationships/hyperlink" Target="http://www.planalto.gov.br/ccivil_03/_Ato2015-2018/2015/Lei/L13204.htm" TargetMode="External"/><Relationship Id="rId456" Type="http://schemas.openxmlformats.org/officeDocument/2006/relationships/hyperlink" Target="http://www.planalto.gov.br/ccivil_03/_Ato2015-2018/2015/Msg/VEP-539.htm" TargetMode="External"/><Relationship Id="rId498" Type="http://schemas.openxmlformats.org/officeDocument/2006/relationships/hyperlink" Target="http://www.planalto.gov.br/ccivil_03/_ato2011-2014/2014/lei/l13019.htm" TargetMode="External"/><Relationship Id="rId13" Type="http://schemas.openxmlformats.org/officeDocument/2006/relationships/hyperlink" Target="http://www.planalto.gov.br/ccivil_03/_Ato2015-2018/2016/Decreto/D8726.htm" TargetMode="External"/><Relationship Id="rId109" Type="http://schemas.openxmlformats.org/officeDocument/2006/relationships/hyperlink" Target="http://www.planalto.gov.br/ccivil_03/_Ato2015-2018/2015/Lei/L13204.htm" TargetMode="External"/><Relationship Id="rId260" Type="http://schemas.openxmlformats.org/officeDocument/2006/relationships/hyperlink" Target="http://www.planalto.gov.br/ccivil_03/_Ato2015-2018/2015/Lei/L13204.htm" TargetMode="External"/><Relationship Id="rId316" Type="http://schemas.openxmlformats.org/officeDocument/2006/relationships/hyperlink" Target="http://www.planalto.gov.br/ccivil_03/_Ato2015-2018/2015/Lei/L13204.htm" TargetMode="External"/><Relationship Id="rId523" Type="http://schemas.openxmlformats.org/officeDocument/2006/relationships/fontTable" Target="fontTable.xml"/><Relationship Id="rId55" Type="http://schemas.openxmlformats.org/officeDocument/2006/relationships/hyperlink" Target="http://www.planalto.gov.br/ccivil_03/_Ato2004-2006/2004/Lei/L10.845.htm" TargetMode="External"/><Relationship Id="rId97" Type="http://schemas.openxmlformats.org/officeDocument/2006/relationships/hyperlink" Target="http://www.planalto.gov.br/ccivil_03/_Ato2015-2018/2015/Lei/L13204.htm" TargetMode="External"/><Relationship Id="rId120" Type="http://schemas.openxmlformats.org/officeDocument/2006/relationships/hyperlink" Target="http://www.planalto.gov.br/ccivil_03/_Ato2015-2018/2015/Lei/L13204.htm" TargetMode="External"/><Relationship Id="rId358" Type="http://schemas.openxmlformats.org/officeDocument/2006/relationships/hyperlink" Target="http://www.planalto.gov.br/ccivil_03/_Ato2015-2018/2015/Lei/L13204.htm" TargetMode="External"/><Relationship Id="rId162" Type="http://schemas.openxmlformats.org/officeDocument/2006/relationships/hyperlink" Target="http://www.planalto.gov.br/ccivil_03/_Ato2015-2018/2015/Lei/L13204.htm" TargetMode="External"/><Relationship Id="rId218" Type="http://schemas.openxmlformats.org/officeDocument/2006/relationships/hyperlink" Target="http://www.planalto.gov.br/ccivil_03/_Ato2015-2018/2015/Lei/L13204.htm" TargetMode="External"/><Relationship Id="rId425" Type="http://schemas.openxmlformats.org/officeDocument/2006/relationships/hyperlink" Target="http://www.planalto.gov.br/ccivil_03/LEIS/L8429.htm" TargetMode="External"/><Relationship Id="rId467" Type="http://schemas.openxmlformats.org/officeDocument/2006/relationships/hyperlink" Target="http://www.planalto.gov.br/ccivil_03/_Ato2015-2018/2015/Lei/L13204.htm" TargetMode="External"/><Relationship Id="rId271" Type="http://schemas.openxmlformats.org/officeDocument/2006/relationships/hyperlink" Target="http://www.planalto.gov.br/ccivil_03/_Ato2015-2018/2015/Lei/L13204.htm" TargetMode="External"/><Relationship Id="rId24" Type="http://schemas.openxmlformats.org/officeDocument/2006/relationships/hyperlink" Target="http://www.planalto.gov.br/ccivil_03/_Ato2015-2018/2015/Lei/L13204.htm" TargetMode="External"/><Relationship Id="rId66" Type="http://schemas.openxmlformats.org/officeDocument/2006/relationships/hyperlink" Target="http://www.planalto.gov.br/ccivil_03/LEIS/L9790.htm" TargetMode="External"/><Relationship Id="rId131" Type="http://schemas.openxmlformats.org/officeDocument/2006/relationships/hyperlink" Target="http://www.planalto.gov.br/ccivil_03/_Ato2015-2018/2015/Lei/L13204.htm" TargetMode="External"/><Relationship Id="rId327" Type="http://schemas.openxmlformats.org/officeDocument/2006/relationships/hyperlink" Target="http://www.planalto.gov.br/ccivil_03/_Ato2015-2018/2015/Lei/L13204.htm" TargetMode="External"/><Relationship Id="rId369" Type="http://schemas.openxmlformats.org/officeDocument/2006/relationships/hyperlink" Target="http://www.planalto.gov.br/ccivil_03/_Ato2015-2018/2015/Lei/L13204.htm" TargetMode="External"/><Relationship Id="rId173" Type="http://schemas.openxmlformats.org/officeDocument/2006/relationships/hyperlink" Target="http://www.planalto.gov.br/ccivil_03/_Ato2015-2018/2015/Lei/L13204.htm" TargetMode="External"/><Relationship Id="rId229" Type="http://schemas.openxmlformats.org/officeDocument/2006/relationships/hyperlink" Target="http://www.planalto.gov.br/ccivil_03/_Ato2015-2018/2015/Lei/L13204.htm" TargetMode="External"/><Relationship Id="rId380" Type="http://schemas.openxmlformats.org/officeDocument/2006/relationships/hyperlink" Target="http://www.planalto.gov.br/ccivil_03/_Ato2015-2018/2015/Lei/L13204.htm" TargetMode="External"/><Relationship Id="rId436" Type="http://schemas.openxmlformats.org/officeDocument/2006/relationships/hyperlink" Target="http://www.planalto.gov.br/ccivil_03/LEIS/L8429.htm" TargetMode="External"/><Relationship Id="rId240" Type="http://schemas.openxmlformats.org/officeDocument/2006/relationships/hyperlink" Target="http://www.planalto.gov.br/ccivil_03/_Ato2015-2018/2015/Lei/L13204.htm" TargetMode="External"/><Relationship Id="rId478" Type="http://schemas.openxmlformats.org/officeDocument/2006/relationships/hyperlink" Target="http://www.planalto.gov.br/ccivil_03/_Ato2015-2018/2015/Lei/L13204.htm" TargetMode="External"/><Relationship Id="rId35" Type="http://schemas.openxmlformats.org/officeDocument/2006/relationships/hyperlink" Target="http://www.planalto.gov.br/ccivil_03/_Ato2015-2018/2015/Lei/L13204.htm" TargetMode="External"/><Relationship Id="rId77" Type="http://schemas.openxmlformats.org/officeDocument/2006/relationships/hyperlink" Target="http://www.planalto.gov.br/ccivil_03/_Ato2015-2018/2015/Lei/L13204.htm" TargetMode="External"/><Relationship Id="rId100" Type="http://schemas.openxmlformats.org/officeDocument/2006/relationships/hyperlink" Target="http://www.planalto.gov.br/ccivil_03/_Ato2015-2018/2015/Lei/L13204.htm" TargetMode="External"/><Relationship Id="rId282" Type="http://schemas.openxmlformats.org/officeDocument/2006/relationships/hyperlink" Target="http://www.planalto.gov.br/ccivil_03/_Ato2015-2018/2015/Lei/L13204.htm" TargetMode="External"/><Relationship Id="rId338" Type="http://schemas.openxmlformats.org/officeDocument/2006/relationships/hyperlink" Target="http://www.planalto.gov.br/ccivil_03/_Ato2015-2018/2015/Lei/L13204.htm" TargetMode="External"/><Relationship Id="rId503"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32075</Words>
  <Characters>173211</Characters>
  <Application>Microsoft Office Word</Application>
  <DocSecurity>0</DocSecurity>
  <Lines>1443</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2016-08-25T14:13:00Z</dcterms:created>
  <dcterms:modified xsi:type="dcterms:W3CDTF">2016-08-25T14:14:00Z</dcterms:modified>
</cp:coreProperties>
</file>