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A4" w:rsidRPr="00B304A4" w:rsidRDefault="00B304A4" w:rsidP="00B304A4">
      <w:pPr>
        <w:spacing w:before="300" w:after="300" w:line="240" w:lineRule="auto"/>
        <w:jc w:val="both"/>
        <w:rPr>
          <w:rFonts w:ascii="Times New Roman" w:eastAsia="Times New Roman" w:hAnsi="Times New Roman" w:cs="Times New Roman"/>
          <w:sz w:val="24"/>
          <w:szCs w:val="24"/>
          <w:lang w:eastAsia="pt-BR"/>
        </w:rPr>
      </w:pPr>
      <w:r w:rsidRPr="00B304A4">
        <w:rPr>
          <w:rFonts w:ascii="Arial" w:eastAsia="Times New Roman" w:hAnsi="Arial" w:cs="Arial"/>
          <w:b/>
          <w:bCs/>
          <w:color w:val="000080"/>
          <w:sz w:val="20"/>
          <w:szCs w:val="20"/>
          <w:lang w:eastAsia="pt-BR"/>
        </w:rPr>
        <w:fldChar w:fldCharType="begin"/>
      </w:r>
      <w:r w:rsidRPr="00B304A4">
        <w:rPr>
          <w:rFonts w:ascii="Arial" w:eastAsia="Times New Roman" w:hAnsi="Arial" w:cs="Arial"/>
          <w:b/>
          <w:bCs/>
          <w:color w:val="000080"/>
          <w:sz w:val="20"/>
          <w:szCs w:val="20"/>
          <w:lang w:eastAsia="pt-BR"/>
        </w:rPr>
        <w:instrText xml:space="preserve"> HYPERLINK "http://legislacao.planalto.gov.br/legisla/legislacao.nsf/Viw_Identificacao/lei%2012.846-2013?OpenDocument" </w:instrText>
      </w:r>
      <w:r w:rsidRPr="00B304A4">
        <w:rPr>
          <w:rFonts w:ascii="Arial" w:eastAsia="Times New Roman" w:hAnsi="Arial" w:cs="Arial"/>
          <w:b/>
          <w:bCs/>
          <w:color w:val="000080"/>
          <w:sz w:val="20"/>
          <w:szCs w:val="20"/>
          <w:lang w:eastAsia="pt-BR"/>
        </w:rPr>
        <w:fldChar w:fldCharType="separate"/>
      </w:r>
      <w:r w:rsidRPr="00B304A4">
        <w:rPr>
          <w:rFonts w:ascii="Arial" w:eastAsia="Times New Roman" w:hAnsi="Arial" w:cs="Arial"/>
          <w:b/>
          <w:bCs/>
          <w:color w:val="000080"/>
          <w:sz w:val="20"/>
          <w:szCs w:val="20"/>
          <w:u w:val="single"/>
          <w:lang w:eastAsia="pt-BR"/>
        </w:rPr>
        <w:t xml:space="preserve">LEI Nº 12.846, DE 1º DE AGOSTO DE </w:t>
      </w:r>
      <w:proofErr w:type="gramStart"/>
      <w:r w:rsidRPr="00B304A4">
        <w:rPr>
          <w:rFonts w:ascii="Arial" w:eastAsia="Times New Roman" w:hAnsi="Arial" w:cs="Arial"/>
          <w:b/>
          <w:bCs/>
          <w:color w:val="000080"/>
          <w:sz w:val="20"/>
          <w:szCs w:val="20"/>
          <w:u w:val="single"/>
          <w:lang w:eastAsia="pt-BR"/>
        </w:rPr>
        <w:t>2013.</w:t>
      </w:r>
      <w:proofErr w:type="gramEnd"/>
      <w:r w:rsidRPr="00B304A4">
        <w:rPr>
          <w:rFonts w:ascii="Arial" w:eastAsia="Times New Roman" w:hAnsi="Arial" w:cs="Arial"/>
          <w:b/>
          <w:bCs/>
          <w:color w:val="000080"/>
          <w:sz w:val="20"/>
          <w:szCs w:val="20"/>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B304A4" w:rsidRPr="00B304A4" w:rsidTr="00B304A4">
        <w:trPr>
          <w:tblCellSpacing w:w="0" w:type="dxa"/>
        </w:trPr>
        <w:tc>
          <w:tcPr>
            <w:tcW w:w="2550" w:type="pct"/>
            <w:vAlign w:val="center"/>
            <w:hideMark/>
          </w:tcPr>
          <w:p w:rsidR="00B304A4" w:rsidRPr="00B304A4" w:rsidRDefault="00002814" w:rsidP="00B304A4">
            <w:pPr>
              <w:spacing w:after="0" w:line="240" w:lineRule="auto"/>
              <w:jc w:val="both"/>
              <w:rPr>
                <w:rFonts w:ascii="Times New Roman" w:eastAsia="Times New Roman" w:hAnsi="Times New Roman" w:cs="Times New Roman"/>
                <w:sz w:val="24"/>
                <w:szCs w:val="24"/>
                <w:lang w:eastAsia="pt-BR"/>
              </w:rPr>
            </w:pPr>
            <w:hyperlink r:id="rId5" w:history="1">
              <w:r w:rsidR="00B304A4" w:rsidRPr="00B304A4">
                <w:rPr>
                  <w:rFonts w:ascii="Arial" w:eastAsia="Times New Roman" w:hAnsi="Arial" w:cs="Arial"/>
                  <w:color w:val="0000FF"/>
                  <w:sz w:val="20"/>
                  <w:szCs w:val="20"/>
                  <w:u w:val="single"/>
                  <w:lang w:eastAsia="pt-BR"/>
                </w:rPr>
                <w:t>Mensagem de veto</w:t>
              </w:r>
            </w:hyperlink>
          </w:p>
          <w:p w:rsidR="00B304A4" w:rsidRPr="00B304A4" w:rsidRDefault="00002814" w:rsidP="00B304A4">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6" w:anchor="art31" w:history="1">
              <w:r w:rsidR="00B304A4" w:rsidRPr="00B304A4">
                <w:rPr>
                  <w:rFonts w:ascii="Times New Roman" w:eastAsia="Times New Roman" w:hAnsi="Times New Roman" w:cs="Times New Roman"/>
                  <w:color w:val="0000FF"/>
                  <w:sz w:val="20"/>
                  <w:szCs w:val="20"/>
                  <w:u w:val="single"/>
                  <w:lang w:eastAsia="pt-BR"/>
                </w:rPr>
                <w:t>Vigência</w:t>
              </w:r>
            </w:hyperlink>
          </w:p>
          <w:p w:rsidR="00B304A4" w:rsidRPr="00B304A4" w:rsidRDefault="00002814" w:rsidP="00B304A4">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7" w:history="1">
              <w:r w:rsidR="00B304A4" w:rsidRPr="00B304A4">
                <w:rPr>
                  <w:rFonts w:ascii="Times New Roman" w:eastAsia="Times New Roman" w:hAnsi="Times New Roman" w:cs="Times New Roman"/>
                  <w:color w:val="0000FF"/>
                  <w:sz w:val="20"/>
                  <w:szCs w:val="20"/>
                  <w:u w:val="single"/>
                  <w:lang w:eastAsia="pt-BR"/>
                </w:rPr>
                <w:t>Regulamento</w:t>
              </w:r>
            </w:hyperlink>
          </w:p>
        </w:tc>
        <w:tc>
          <w:tcPr>
            <w:tcW w:w="2450" w:type="pct"/>
            <w:vAlign w:val="center"/>
            <w:hideMark/>
          </w:tcPr>
          <w:p w:rsidR="00B304A4" w:rsidRPr="00B304A4" w:rsidRDefault="00B304A4" w:rsidP="00B304A4">
            <w:pPr>
              <w:spacing w:after="0" w:line="240" w:lineRule="auto"/>
              <w:jc w:val="both"/>
              <w:rPr>
                <w:rFonts w:ascii="Times New Roman" w:eastAsia="Times New Roman" w:hAnsi="Times New Roman" w:cs="Times New Roman"/>
                <w:sz w:val="24"/>
                <w:szCs w:val="24"/>
                <w:lang w:eastAsia="pt-BR"/>
              </w:rPr>
            </w:pPr>
            <w:r w:rsidRPr="00B304A4">
              <w:rPr>
                <w:rFonts w:ascii="Arial" w:eastAsia="Times New Roman" w:hAnsi="Arial" w:cs="Arial"/>
                <w:color w:val="800000"/>
                <w:sz w:val="20"/>
                <w:szCs w:val="20"/>
                <w:lang w:eastAsia="pt-BR"/>
              </w:rPr>
              <w:t xml:space="preserve">Dispõe sobre a responsabilização administrativa e civil de pessoas jurídicas pela prática de atos contra a administração pública, </w:t>
            </w:r>
            <w:bookmarkStart w:id="0" w:name="_GoBack"/>
            <w:bookmarkEnd w:id="0"/>
            <w:r w:rsidRPr="00B304A4">
              <w:rPr>
                <w:rFonts w:ascii="Arial" w:eastAsia="Times New Roman" w:hAnsi="Arial" w:cs="Arial"/>
                <w:color w:val="800000"/>
                <w:sz w:val="20"/>
                <w:szCs w:val="20"/>
                <w:lang w:eastAsia="pt-BR"/>
              </w:rPr>
              <w:t>nacional ou estrangeira, e dá outras providências.</w:t>
            </w:r>
          </w:p>
        </w:tc>
      </w:tr>
    </w:tbl>
    <w:p w:rsidR="00B304A4" w:rsidRPr="00B304A4" w:rsidRDefault="00B304A4" w:rsidP="00B304A4">
      <w:pPr>
        <w:spacing w:before="300" w:after="300" w:line="240" w:lineRule="auto"/>
        <w:ind w:firstLine="570"/>
        <w:jc w:val="both"/>
        <w:rPr>
          <w:rFonts w:ascii="Times New Roman" w:eastAsia="Times New Roman" w:hAnsi="Times New Roman" w:cs="Times New Roman"/>
          <w:sz w:val="24"/>
          <w:szCs w:val="24"/>
          <w:lang w:eastAsia="pt-BR"/>
        </w:rPr>
      </w:pPr>
      <w:proofErr w:type="gramStart"/>
      <w:r w:rsidRPr="00B304A4">
        <w:rPr>
          <w:rFonts w:ascii="Times New Roman" w:eastAsia="Times New Roman" w:hAnsi="Times New Roman" w:cs="Times New Roman"/>
          <w:b/>
          <w:bCs/>
          <w:color w:val="000000"/>
          <w:sz w:val="24"/>
          <w:szCs w:val="24"/>
          <w:lang w:eastAsia="pt-BR"/>
        </w:rPr>
        <w:t xml:space="preserve">A PRESIDENTA DA REPÚBLICA </w:t>
      </w:r>
      <w:r w:rsidRPr="00B304A4">
        <w:rPr>
          <w:rFonts w:ascii="Times New Roman" w:eastAsia="Times New Roman" w:hAnsi="Times New Roman" w:cs="Times New Roman"/>
          <w:color w:val="000000"/>
          <w:sz w:val="24"/>
          <w:szCs w:val="24"/>
          <w:lang w:eastAsia="pt-BR"/>
        </w:rPr>
        <w:t>Faço</w:t>
      </w:r>
      <w:proofErr w:type="gramEnd"/>
      <w:r w:rsidRPr="00B304A4">
        <w:rPr>
          <w:rFonts w:ascii="Times New Roman" w:eastAsia="Times New Roman" w:hAnsi="Times New Roman" w:cs="Times New Roman"/>
          <w:color w:val="000000"/>
          <w:sz w:val="24"/>
          <w:szCs w:val="24"/>
          <w:lang w:eastAsia="pt-BR"/>
        </w:rPr>
        <w:t xml:space="preserve"> saber que o Congresso Nacional decreta e eu sanciono a seguinte Lei:</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CAPÍTULO I</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DISPOSIÇÕES GERAIS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 w:name="art1"/>
      <w:bookmarkEnd w:id="1"/>
      <w:r w:rsidRPr="00B304A4">
        <w:rPr>
          <w:rFonts w:ascii="Arial" w:eastAsia="Times New Roman" w:hAnsi="Arial" w:cs="Arial"/>
          <w:color w:val="000000"/>
          <w:sz w:val="20"/>
          <w:szCs w:val="20"/>
          <w:lang w:eastAsia="pt-BR"/>
        </w:rPr>
        <w:t>Art.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Esta Lei dispõe sobre a responsabilização objetiva administrativa e civil de pessoas jurídicas pela prática de atos contra a administração pública, nacional ou estrangeira.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 w:name="art1p"/>
      <w:bookmarkEnd w:id="2"/>
      <w:r w:rsidRPr="00B304A4">
        <w:rPr>
          <w:rFonts w:ascii="Arial" w:eastAsia="Times New Roman" w:hAnsi="Arial" w:cs="Arial"/>
          <w:color w:val="000000"/>
          <w:sz w:val="20"/>
          <w:szCs w:val="20"/>
          <w:lang w:eastAsia="pt-BR"/>
        </w:rPr>
        <w:t>Parágrafo único.  Aplica-se o disposto nesta Lei às sociedades empresárias e às sociedades simples, personificadas ou não, independentemente da forma de organização ou modelo societário adotado, bem como a quaisquer fundações, associações de entidades ou pessoas, ou sociedades estrangeiras, que tenham sede, filial ou representação no território brasileiro, constituídas de fato ou de direito, ainda que temporariamente.</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 w:name="art2"/>
      <w:bookmarkEnd w:id="3"/>
      <w:r w:rsidRPr="00B304A4">
        <w:rPr>
          <w:rFonts w:ascii="Arial" w:eastAsia="Times New Roman" w:hAnsi="Arial" w:cs="Arial"/>
          <w:color w:val="000000"/>
          <w:sz w:val="20"/>
          <w:szCs w:val="20"/>
          <w:lang w:eastAsia="pt-BR"/>
        </w:rPr>
        <w:t>Art.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As pessoas jurídicas serão responsabilizadas objetivamente, nos âmbitos administrativo e civil, pelos atos lesivos previstos nesta Lei praticados em seu interesse ou benefício, exclusivo ou não.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 w:name="art3"/>
      <w:bookmarkEnd w:id="4"/>
      <w:r w:rsidRPr="00B304A4">
        <w:rPr>
          <w:rFonts w:ascii="Arial" w:eastAsia="Times New Roman" w:hAnsi="Arial" w:cs="Arial"/>
          <w:color w:val="000000"/>
          <w:sz w:val="20"/>
          <w:szCs w:val="20"/>
          <w:lang w:eastAsia="pt-BR"/>
        </w:rPr>
        <w:t>Art.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responsabilização da pessoa jurídica não exclui a responsabilidade individual de seus dirigentes ou administradores ou de qualquer pessoa natural, autora, coautora ou partícipe do ato ilícito.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 w:name="art3§1"/>
      <w:bookmarkEnd w:id="5"/>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pessoa jurídica será responsabilizada independentemente da responsabilização individual das pessoas naturais referidas no caput.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 w:name="art3§2"/>
      <w:bookmarkEnd w:id="6"/>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Os dirigentes ou administradores somente serão responsabilizados por atos ilícitos na medida da sua culpabilidade.</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 w:name="art4"/>
      <w:bookmarkEnd w:id="7"/>
      <w:r w:rsidRPr="00B304A4">
        <w:rPr>
          <w:rFonts w:ascii="Arial" w:eastAsia="Times New Roman" w:hAnsi="Arial" w:cs="Arial"/>
          <w:color w:val="000000"/>
          <w:sz w:val="20"/>
          <w:szCs w:val="20"/>
          <w:lang w:eastAsia="pt-BR"/>
        </w:rPr>
        <w:t>Art. 4</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Subsiste a responsabilidade da pessoa jurídica na hipótese de alteração contratual, transformação, incorporação, fusão ou cisão societária.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 w:name="art4§1"/>
      <w:bookmarkEnd w:id="8"/>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Nas hipóteses de fusão e incorporação, a responsabilidade da sucessora será restrita à obrigação de pagamento de multa e reparação integral do dano causado, até o limite do patrimônio transferido, não lhe sendo aplicáveis as demais sanções previstas nesta Lei decorrentes de atos e fatos ocorridos antes da data da fusão ou incorporação, exceto no caso de simulação ou evidente intuito de fraude, devidamente comprovados.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 w:name="art4§2"/>
      <w:bookmarkEnd w:id="9"/>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CAPÍTULO II</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lastRenderedPageBreak/>
        <w:t>DOS ATOS LESIVOS À ADMINISTRAÇÃO PÚBLICA NACIONAL OU ESTRANGEIRA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 w:name="art5"/>
      <w:bookmarkEnd w:id="10"/>
      <w:r w:rsidRPr="00B304A4">
        <w:rPr>
          <w:rFonts w:ascii="Arial" w:eastAsia="Times New Roman" w:hAnsi="Arial" w:cs="Arial"/>
          <w:color w:val="000000"/>
          <w:sz w:val="20"/>
          <w:szCs w:val="20"/>
          <w:lang w:eastAsia="pt-BR"/>
        </w:rPr>
        <w:t>Art. 5</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Constituem atos lesivos à administração pública, nacional ou estrangeira, para os fins desta Lei, todos aqueles praticados pelas pessoas jurídicas mencionadas no parágrafo único do art.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que atentem contra o patrimônio público nacional ou estrangeiro, contra princípios da administração pública ou contra os compromissos internacionais assumidos pelo Brasil, assim definidos: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 w:name="art5i"/>
      <w:bookmarkEnd w:id="11"/>
      <w:r w:rsidRPr="00B304A4">
        <w:rPr>
          <w:rFonts w:ascii="Arial" w:eastAsia="Times New Roman" w:hAnsi="Arial" w:cs="Arial"/>
          <w:color w:val="000000"/>
          <w:sz w:val="20"/>
          <w:szCs w:val="20"/>
          <w:lang w:eastAsia="pt-BR"/>
        </w:rPr>
        <w:t xml:space="preserve">I - prometer, oferecer ou dar, direta ou indiretamente, vantagem indevida a agente público, ou a terceira pessoa a ele relacionada;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2" w:name="art5ii"/>
      <w:bookmarkEnd w:id="12"/>
      <w:r w:rsidRPr="00B304A4">
        <w:rPr>
          <w:rFonts w:ascii="Arial" w:eastAsia="Times New Roman" w:hAnsi="Arial" w:cs="Arial"/>
          <w:color w:val="000000"/>
          <w:sz w:val="20"/>
          <w:szCs w:val="20"/>
          <w:lang w:eastAsia="pt-BR"/>
        </w:rPr>
        <w:t xml:space="preserve">II - comprovadamente, financiar, custear, patrocinar ou de qualquer modo subvencionar a prática dos atos ilícitos previstos nesta Lei;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3" w:name="art5iii"/>
      <w:bookmarkEnd w:id="13"/>
      <w:r w:rsidRPr="00B304A4">
        <w:rPr>
          <w:rFonts w:ascii="Arial" w:eastAsia="Times New Roman" w:hAnsi="Arial" w:cs="Arial"/>
          <w:color w:val="000000"/>
          <w:sz w:val="20"/>
          <w:szCs w:val="20"/>
          <w:lang w:eastAsia="pt-BR"/>
        </w:rPr>
        <w:t xml:space="preserve">III - comprovadamente, utilizar-se de interposta pessoa física ou jurídica para ocultar ou dissimular seus reais interesses ou a identidade dos beneficiários dos atos praticados;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4" w:name="art5iv"/>
      <w:bookmarkEnd w:id="14"/>
      <w:r w:rsidRPr="00B304A4">
        <w:rPr>
          <w:rFonts w:ascii="Arial" w:eastAsia="Times New Roman" w:hAnsi="Arial" w:cs="Arial"/>
          <w:color w:val="000000"/>
          <w:sz w:val="20"/>
          <w:szCs w:val="20"/>
          <w:lang w:eastAsia="pt-BR"/>
        </w:rPr>
        <w:t xml:space="preserve">IV - no tocante a licitações e contratos: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5" w:name="art5iva"/>
      <w:bookmarkEnd w:id="15"/>
      <w:r w:rsidRPr="00B304A4">
        <w:rPr>
          <w:rFonts w:ascii="Arial" w:eastAsia="Times New Roman" w:hAnsi="Arial" w:cs="Arial"/>
          <w:color w:val="000000"/>
          <w:sz w:val="20"/>
          <w:szCs w:val="20"/>
          <w:lang w:eastAsia="pt-BR"/>
        </w:rPr>
        <w:t xml:space="preserve">a) frustrar ou fraudar, mediante ajuste, combinação ou qualquer outro expediente, o caráter competitivo de procedimento licitatório público;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6" w:name="art5ivb"/>
      <w:bookmarkEnd w:id="16"/>
      <w:r w:rsidRPr="00B304A4">
        <w:rPr>
          <w:rFonts w:ascii="Arial" w:eastAsia="Times New Roman" w:hAnsi="Arial" w:cs="Arial"/>
          <w:color w:val="000000"/>
          <w:sz w:val="20"/>
          <w:szCs w:val="20"/>
          <w:lang w:eastAsia="pt-BR"/>
        </w:rPr>
        <w:t xml:space="preserve">b) impedir, perturbar ou fraudar a realização de qualquer ato de procedimento licitatório público;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7" w:name="art5ivc"/>
      <w:bookmarkEnd w:id="17"/>
      <w:r w:rsidRPr="00B304A4">
        <w:rPr>
          <w:rFonts w:ascii="Arial" w:eastAsia="Times New Roman" w:hAnsi="Arial" w:cs="Arial"/>
          <w:color w:val="000000"/>
          <w:sz w:val="20"/>
          <w:szCs w:val="20"/>
          <w:lang w:eastAsia="pt-BR"/>
        </w:rPr>
        <w:t xml:space="preserve">c) afastar ou procurar afastar licitante, por meio de fraude ou oferecimento de vantagem de qualquer tipo;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8" w:name="art5ivd"/>
      <w:bookmarkEnd w:id="18"/>
      <w:r w:rsidRPr="00B304A4">
        <w:rPr>
          <w:rFonts w:ascii="Arial" w:eastAsia="Times New Roman" w:hAnsi="Arial" w:cs="Arial"/>
          <w:color w:val="000000"/>
          <w:sz w:val="20"/>
          <w:szCs w:val="20"/>
          <w:lang w:eastAsia="pt-BR"/>
        </w:rPr>
        <w:t xml:space="preserve">d) fraudar licitação pública ou contrato dela decorrente;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9" w:name="art5ive"/>
      <w:bookmarkEnd w:id="19"/>
      <w:r w:rsidRPr="00B304A4">
        <w:rPr>
          <w:rFonts w:ascii="Arial" w:eastAsia="Times New Roman" w:hAnsi="Arial" w:cs="Arial"/>
          <w:color w:val="000000"/>
          <w:sz w:val="20"/>
          <w:szCs w:val="20"/>
          <w:lang w:eastAsia="pt-BR"/>
        </w:rPr>
        <w:t xml:space="preserve">e) criar, de modo fraudulento ou irregular, pessoa jurídica para participar de licitação pública ou celebrar contrato administrativo;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0" w:name="art5ivf"/>
      <w:bookmarkEnd w:id="20"/>
      <w:r w:rsidRPr="00B304A4">
        <w:rPr>
          <w:rFonts w:ascii="Arial" w:eastAsia="Times New Roman" w:hAnsi="Arial" w:cs="Arial"/>
          <w:color w:val="000000"/>
          <w:sz w:val="20"/>
          <w:szCs w:val="20"/>
          <w:lang w:eastAsia="pt-BR"/>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B304A4">
        <w:rPr>
          <w:rFonts w:ascii="Arial" w:eastAsia="Times New Roman" w:hAnsi="Arial" w:cs="Arial"/>
          <w:color w:val="000000"/>
          <w:sz w:val="20"/>
          <w:szCs w:val="20"/>
          <w:lang w:eastAsia="pt-BR"/>
        </w:rPr>
        <w:t>ou</w:t>
      </w:r>
      <w:proofErr w:type="gramEnd"/>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1" w:name="art5ivg"/>
      <w:bookmarkEnd w:id="21"/>
      <w:r w:rsidRPr="00B304A4">
        <w:rPr>
          <w:rFonts w:ascii="Arial" w:eastAsia="Times New Roman" w:hAnsi="Arial" w:cs="Arial"/>
          <w:color w:val="000000"/>
          <w:sz w:val="20"/>
          <w:szCs w:val="20"/>
          <w:lang w:eastAsia="pt-BR"/>
        </w:rPr>
        <w:t xml:space="preserve">g) manipular ou fraudar o equilíbrio econômico-financeiro dos contratos celebrados com a administração pública;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2" w:name="art5v"/>
      <w:bookmarkEnd w:id="22"/>
      <w:r w:rsidRPr="00B304A4">
        <w:rPr>
          <w:rFonts w:ascii="Arial" w:eastAsia="Times New Roman" w:hAnsi="Arial" w:cs="Arial"/>
          <w:color w:val="000000"/>
          <w:sz w:val="20"/>
          <w:szCs w:val="20"/>
          <w:lang w:eastAsia="pt-BR"/>
        </w:rPr>
        <w:t xml:space="preserve">V - dificultar atividade de investigação ou fiscalização de órgãos, entidades ou agentes públicos, ou intervir em sua atuação, inclusive no âmbito das agências reguladoras e dos órgãos de fiscalização do sistema financeiro nacional.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3" w:name="art5§1"/>
      <w:bookmarkEnd w:id="23"/>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Considera-se administração pública estrangeira os órgãos e entidades estatais ou representações diplomáticas de país estrangeiro, de qualquer nível ou esfera de governo, bem como as pessoas jurídicas controladas, direta ou indiretamente, pelo poder público de país estrangeiro.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4" w:name="art5§2"/>
      <w:bookmarkEnd w:id="24"/>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Para os efeitos desta Lei, equiparam-se à administração pública estrangeira as organizações públicas internacionais.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5" w:name="art5§3"/>
      <w:bookmarkEnd w:id="25"/>
      <w:r w:rsidRPr="00B304A4">
        <w:rPr>
          <w:rFonts w:ascii="Arial" w:eastAsia="Times New Roman" w:hAnsi="Arial" w:cs="Arial"/>
          <w:color w:val="000000"/>
          <w:sz w:val="20"/>
          <w:szCs w:val="20"/>
          <w:lang w:eastAsia="pt-BR"/>
        </w:rPr>
        <w: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Considera-se agente público estrangeiro, para os fins desta Lei, quem, ainda que transitoriamente ou sem remuneração, exerça cargo, emprego ou função pública em órgãos, entidades estatais ou em representações diplomáticas de país estrangeiro, assim como em </w:t>
      </w:r>
      <w:r w:rsidRPr="00B304A4">
        <w:rPr>
          <w:rFonts w:ascii="Arial" w:eastAsia="Times New Roman" w:hAnsi="Arial" w:cs="Arial"/>
          <w:color w:val="000000"/>
          <w:sz w:val="20"/>
          <w:szCs w:val="20"/>
          <w:lang w:eastAsia="pt-BR"/>
        </w:rPr>
        <w:lastRenderedPageBreak/>
        <w:t xml:space="preserve">pessoas jurídicas controladas, direta ou indiretamente, pelo poder público de país estrangeiro ou em organizações públicas internacionais. </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CAPÍTULO III</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DA RESPONSABILIZAÇÃO ADMINISTRATIVA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6" w:name="art6"/>
      <w:bookmarkEnd w:id="26"/>
      <w:r w:rsidRPr="00B304A4">
        <w:rPr>
          <w:rFonts w:ascii="Arial" w:eastAsia="Times New Roman" w:hAnsi="Arial" w:cs="Arial"/>
          <w:color w:val="000000"/>
          <w:sz w:val="20"/>
          <w:szCs w:val="20"/>
          <w:lang w:eastAsia="pt-BR"/>
        </w:rPr>
        <w:t>Art. 6</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Na esfera administrativa, serão aplicadas às pessoas jurídicas consideradas responsáveis pelos atos lesivos previstos nesta Lei as seguintes sanções: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7" w:name="art6i"/>
      <w:bookmarkEnd w:id="27"/>
      <w:r w:rsidRPr="00B304A4">
        <w:rPr>
          <w:rFonts w:ascii="Arial" w:eastAsia="Times New Roman" w:hAnsi="Arial" w:cs="Arial"/>
          <w:color w:val="000000"/>
          <w:sz w:val="20"/>
          <w:szCs w:val="20"/>
          <w:lang w:eastAsia="pt-BR"/>
        </w:rPr>
        <w:t xml:space="preserve">I - multa, no valor de 0,1% (um décimo por cento) a 20% (vinte por cento) do faturamento bruto do último exercício anterior ao da instauração do processo administrativo, excluídos os tributos, a qual nunca será inferior à vantagem auferida, quando for possível sua estimação; </w:t>
      </w:r>
      <w:proofErr w:type="gramStart"/>
      <w:r w:rsidRPr="00B304A4">
        <w:rPr>
          <w:rFonts w:ascii="Arial" w:eastAsia="Times New Roman" w:hAnsi="Arial" w:cs="Arial"/>
          <w:color w:val="000000"/>
          <w:sz w:val="20"/>
          <w:szCs w:val="20"/>
          <w:lang w:eastAsia="pt-BR"/>
        </w:rPr>
        <w:t>e</w:t>
      </w:r>
      <w:proofErr w:type="gramEnd"/>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8" w:name="art6ii"/>
      <w:bookmarkEnd w:id="28"/>
      <w:r w:rsidRPr="00B304A4">
        <w:rPr>
          <w:rFonts w:ascii="Arial" w:eastAsia="Times New Roman" w:hAnsi="Arial" w:cs="Arial"/>
          <w:color w:val="000000"/>
          <w:sz w:val="20"/>
          <w:szCs w:val="20"/>
          <w:lang w:eastAsia="pt-BR"/>
        </w:rPr>
        <w:t>II - publicação extraordinária da decisão condenatória.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29" w:name="art6§1"/>
      <w:bookmarkEnd w:id="29"/>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As sanções serão aplicadas fundamentadamente, isolada ou cumulativamente, de acordo com as peculiaridades do caso concreto e com a gravidade e natureza das infrações.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0" w:name="art6§2"/>
      <w:bookmarkEnd w:id="30"/>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 aplicação das sanções previstas neste artigo será precedida da manifestação jurídica elaborada pela Advocacia Pública ou pelo órgão de assistência jurídica, ou equivalente, do ente público.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1" w:name="art6§3"/>
      <w:bookmarkEnd w:id="31"/>
      <w:r w:rsidRPr="00B304A4">
        <w:rPr>
          <w:rFonts w:ascii="Arial" w:eastAsia="Times New Roman" w:hAnsi="Arial" w:cs="Arial"/>
          <w:color w:val="000000"/>
          <w:sz w:val="20"/>
          <w:szCs w:val="20"/>
          <w:lang w:eastAsia="pt-BR"/>
        </w:rPr>
        <w: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 aplicação das sanções previstas neste artigo não exclui, em qualquer hipótese, a obrigação da reparação integral do dano causado.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2" w:name="art6§4"/>
      <w:bookmarkEnd w:id="32"/>
      <w:r w:rsidRPr="00B304A4">
        <w:rPr>
          <w:rFonts w:ascii="Arial" w:eastAsia="Times New Roman" w:hAnsi="Arial" w:cs="Arial"/>
          <w:color w:val="000000"/>
          <w:sz w:val="20"/>
          <w:szCs w:val="20"/>
          <w:lang w:eastAsia="pt-BR"/>
        </w:rPr>
        <w:t>§ 4</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Na hipótese do inciso I do caput, caso não seja possível utilizar o critério do valor do faturamento bruto da pessoa jurídica, a multa será de R$ 6.000,00 (seis mil reais) a R$ 60.000.000,00 (sessenta milhões de reais).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3" w:name="art6§5"/>
      <w:bookmarkEnd w:id="33"/>
      <w:r w:rsidRPr="00B304A4">
        <w:rPr>
          <w:rFonts w:ascii="Arial" w:eastAsia="Times New Roman" w:hAnsi="Arial" w:cs="Arial"/>
          <w:color w:val="000000"/>
          <w:sz w:val="20"/>
          <w:szCs w:val="20"/>
          <w:lang w:eastAsia="pt-BR"/>
        </w:rPr>
        <w:t>§ 5</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 publicação extraordinária da decisão condenatória ocorrerá na forma de extrato de sentença, a expensas da pessoa jurídica, em meios de comunicação de grande circulação na área da prática da infração e de atuação da pessoa jurídica ou, na sua falta, em publicação de circulação nacional, bem como por meio de afixação de edital, pelo prazo mínimo de 30 (trinta) dias, no próprio estabelecimento ou no local de exercício da atividade, de modo visível ao público, e no sítio eletrônico na rede mundial de computadores.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4" w:name="art6§6"/>
      <w:bookmarkEnd w:id="34"/>
      <w:r w:rsidRPr="00B304A4">
        <w:rPr>
          <w:rFonts w:ascii="Arial" w:eastAsia="Times New Roman" w:hAnsi="Arial" w:cs="Arial"/>
          <w:color w:val="000000"/>
          <w:sz w:val="20"/>
          <w:szCs w:val="20"/>
          <w:lang w:eastAsia="pt-BR"/>
        </w:rPr>
        <w:t>§ 6</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(VETADO).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5" w:name="art7"/>
      <w:bookmarkEnd w:id="35"/>
      <w:r w:rsidRPr="00B304A4">
        <w:rPr>
          <w:rFonts w:ascii="Arial" w:eastAsia="Times New Roman" w:hAnsi="Arial" w:cs="Arial"/>
          <w:color w:val="000000"/>
          <w:sz w:val="20"/>
          <w:szCs w:val="20"/>
          <w:lang w:eastAsia="pt-BR"/>
        </w:rPr>
        <w:t>Art. 7</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Serão levados em consideração na aplicação das sanções: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6" w:name="art7i"/>
      <w:bookmarkEnd w:id="36"/>
      <w:r w:rsidRPr="00B304A4">
        <w:rPr>
          <w:rFonts w:ascii="Arial" w:eastAsia="Times New Roman" w:hAnsi="Arial" w:cs="Arial"/>
          <w:color w:val="000000"/>
          <w:sz w:val="20"/>
          <w:szCs w:val="20"/>
          <w:lang w:eastAsia="pt-BR"/>
        </w:rPr>
        <w:t xml:space="preserve">I - a gravidade da infração;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7" w:name="art7ii"/>
      <w:bookmarkEnd w:id="37"/>
      <w:r w:rsidRPr="00B304A4">
        <w:rPr>
          <w:rFonts w:ascii="Arial" w:eastAsia="Times New Roman" w:hAnsi="Arial" w:cs="Arial"/>
          <w:color w:val="000000"/>
          <w:sz w:val="20"/>
          <w:szCs w:val="20"/>
          <w:lang w:eastAsia="pt-BR"/>
        </w:rPr>
        <w:t>II - a vantagem auferida ou pretendida pelo infrator;</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8" w:name="art7iii"/>
      <w:bookmarkEnd w:id="38"/>
      <w:r w:rsidRPr="00B304A4">
        <w:rPr>
          <w:rFonts w:ascii="Arial" w:eastAsia="Times New Roman" w:hAnsi="Arial" w:cs="Arial"/>
          <w:color w:val="000000"/>
          <w:sz w:val="20"/>
          <w:szCs w:val="20"/>
          <w:lang w:eastAsia="pt-BR"/>
        </w:rPr>
        <w:t xml:space="preserve">III - a consumação ou não da infração;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39" w:name="art7iv"/>
      <w:bookmarkEnd w:id="39"/>
      <w:r w:rsidRPr="00B304A4">
        <w:rPr>
          <w:rFonts w:ascii="Arial" w:eastAsia="Times New Roman" w:hAnsi="Arial" w:cs="Arial"/>
          <w:color w:val="000000"/>
          <w:sz w:val="20"/>
          <w:szCs w:val="20"/>
          <w:lang w:eastAsia="pt-BR"/>
        </w:rPr>
        <w:t xml:space="preserve">IV - o grau de lesão ou perigo de lesão;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0" w:name="art7v"/>
      <w:bookmarkEnd w:id="40"/>
      <w:r w:rsidRPr="00B304A4">
        <w:rPr>
          <w:rFonts w:ascii="Arial" w:eastAsia="Times New Roman" w:hAnsi="Arial" w:cs="Arial"/>
          <w:color w:val="000000"/>
          <w:sz w:val="20"/>
          <w:szCs w:val="20"/>
          <w:lang w:eastAsia="pt-BR"/>
        </w:rPr>
        <w:t xml:space="preserve">V - o efeito negativo produzido pela infração;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1" w:name="art7vi"/>
      <w:bookmarkEnd w:id="41"/>
      <w:r w:rsidRPr="00B304A4">
        <w:rPr>
          <w:rFonts w:ascii="Arial" w:eastAsia="Times New Roman" w:hAnsi="Arial" w:cs="Arial"/>
          <w:color w:val="000000"/>
          <w:sz w:val="20"/>
          <w:szCs w:val="20"/>
          <w:lang w:eastAsia="pt-BR"/>
        </w:rPr>
        <w:t xml:space="preserve">VI - a situação econômica do infrator;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2" w:name="art7vii"/>
      <w:bookmarkEnd w:id="42"/>
      <w:r w:rsidRPr="00B304A4">
        <w:rPr>
          <w:rFonts w:ascii="Arial" w:eastAsia="Times New Roman" w:hAnsi="Arial" w:cs="Arial"/>
          <w:color w:val="000000"/>
          <w:sz w:val="20"/>
          <w:szCs w:val="20"/>
          <w:lang w:eastAsia="pt-BR"/>
        </w:rPr>
        <w:t xml:space="preserve">VII - a cooperação da pessoa jurídica para a apuração das infrações;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3" w:name="art7viii"/>
      <w:bookmarkEnd w:id="43"/>
      <w:r w:rsidRPr="00B304A4">
        <w:rPr>
          <w:rFonts w:ascii="Arial" w:eastAsia="Times New Roman" w:hAnsi="Arial" w:cs="Arial"/>
          <w:color w:val="000000"/>
          <w:sz w:val="20"/>
          <w:szCs w:val="20"/>
          <w:lang w:eastAsia="pt-BR"/>
        </w:rPr>
        <w:lastRenderedPageBreak/>
        <w:t xml:space="preserve">VIII - a existência de mecanismos e procedimentos internos de integridade, auditoria e incentivo à denúncia de irregularidades e a aplicação efetiva de códigos de ética e de conduta no âmbito da pessoa jurídica;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4" w:name="art7ix"/>
      <w:bookmarkEnd w:id="44"/>
      <w:r w:rsidRPr="00B304A4">
        <w:rPr>
          <w:rFonts w:ascii="Arial" w:eastAsia="Times New Roman" w:hAnsi="Arial" w:cs="Arial"/>
          <w:color w:val="000000"/>
          <w:sz w:val="20"/>
          <w:szCs w:val="20"/>
          <w:lang w:eastAsia="pt-BR"/>
        </w:rPr>
        <w:t xml:space="preserve">IX - o valor dos contratos mantidos pela pessoa jurídica com o órgão ou entidade pública lesados; </w:t>
      </w:r>
      <w:proofErr w:type="gramStart"/>
      <w:r w:rsidRPr="00B304A4">
        <w:rPr>
          <w:rFonts w:ascii="Arial" w:eastAsia="Times New Roman" w:hAnsi="Arial" w:cs="Arial"/>
          <w:color w:val="000000"/>
          <w:sz w:val="20"/>
          <w:szCs w:val="20"/>
          <w:lang w:eastAsia="pt-BR"/>
        </w:rPr>
        <w:t>e</w:t>
      </w:r>
      <w:proofErr w:type="gramEnd"/>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5" w:name="art7x"/>
      <w:bookmarkEnd w:id="45"/>
      <w:r w:rsidRPr="00B304A4">
        <w:rPr>
          <w:rFonts w:ascii="Arial" w:eastAsia="Times New Roman" w:hAnsi="Arial" w:cs="Arial"/>
          <w:color w:val="000000"/>
          <w:sz w:val="20"/>
          <w:szCs w:val="20"/>
          <w:lang w:eastAsia="pt-BR"/>
        </w:rPr>
        <w:t>X - (VETADO).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Parágrafo único.  Os parâmetros de avaliação de mecanismos e procedimentos previstos no inciso VIII do caput</w:t>
      </w:r>
      <w:r w:rsidRPr="00B304A4">
        <w:rPr>
          <w:rFonts w:ascii="Arial" w:eastAsia="Times New Roman" w:hAnsi="Arial" w:cs="Arial"/>
          <w:i/>
          <w:iCs/>
          <w:color w:val="000000"/>
          <w:sz w:val="20"/>
          <w:szCs w:val="20"/>
          <w:lang w:eastAsia="pt-BR"/>
        </w:rPr>
        <w:t xml:space="preserve"> </w:t>
      </w:r>
      <w:r w:rsidRPr="00B304A4">
        <w:rPr>
          <w:rFonts w:ascii="Arial" w:eastAsia="Times New Roman" w:hAnsi="Arial" w:cs="Arial"/>
          <w:color w:val="000000"/>
          <w:sz w:val="20"/>
          <w:szCs w:val="20"/>
          <w:lang w:eastAsia="pt-BR"/>
        </w:rPr>
        <w:t xml:space="preserve">serão estabelecidos em regulamento do Poder Executivo federal. </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CAPÍTULO IV</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DO PROCESSO ADMINISTRATIVO DE RESPONSABILIZAÇÃO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6" w:name="art8"/>
      <w:bookmarkEnd w:id="46"/>
      <w:r w:rsidRPr="00B304A4">
        <w:rPr>
          <w:rFonts w:ascii="Arial" w:eastAsia="Times New Roman" w:hAnsi="Arial" w:cs="Arial"/>
          <w:color w:val="000000"/>
          <w:sz w:val="20"/>
          <w:szCs w:val="20"/>
          <w:lang w:eastAsia="pt-BR"/>
        </w:rPr>
        <w:t>Art. 8</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instauração e o julgamento de processo administrativo para apuração da responsabilidade de pessoa jurídica cabem à autoridade máxima de cada órgão ou entidade dos Poderes Executivo, Legislativo e </w:t>
      </w:r>
      <w:proofErr w:type="gramStart"/>
      <w:r w:rsidRPr="00B304A4">
        <w:rPr>
          <w:rFonts w:ascii="Arial" w:eastAsia="Times New Roman" w:hAnsi="Arial" w:cs="Arial"/>
          <w:color w:val="000000"/>
          <w:sz w:val="20"/>
          <w:szCs w:val="20"/>
          <w:lang w:eastAsia="pt-BR"/>
        </w:rPr>
        <w:t>Judiciário, que agirá de ofício ou mediante provocação, observados</w:t>
      </w:r>
      <w:proofErr w:type="gramEnd"/>
      <w:r w:rsidRPr="00B304A4">
        <w:rPr>
          <w:rFonts w:ascii="Arial" w:eastAsia="Times New Roman" w:hAnsi="Arial" w:cs="Arial"/>
          <w:color w:val="000000"/>
          <w:sz w:val="20"/>
          <w:szCs w:val="20"/>
          <w:lang w:eastAsia="pt-BR"/>
        </w:rPr>
        <w:t xml:space="preserve"> o contraditório e a ampla defesa.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7" w:name="art9§1"/>
      <w:bookmarkEnd w:id="47"/>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competência para a instauração e o julgamento do processo administrativo de apuração de responsabilidade da pessoa jurídica poderá ser delegada, vedada </w:t>
      </w:r>
      <w:proofErr w:type="gramStart"/>
      <w:r w:rsidRPr="00B304A4">
        <w:rPr>
          <w:rFonts w:ascii="Arial" w:eastAsia="Times New Roman" w:hAnsi="Arial" w:cs="Arial"/>
          <w:color w:val="000000"/>
          <w:sz w:val="20"/>
          <w:szCs w:val="20"/>
          <w:lang w:eastAsia="pt-BR"/>
        </w:rPr>
        <w:t>a</w:t>
      </w:r>
      <w:proofErr w:type="gramEnd"/>
      <w:r w:rsidRPr="00B304A4">
        <w:rPr>
          <w:rFonts w:ascii="Arial" w:eastAsia="Times New Roman" w:hAnsi="Arial" w:cs="Arial"/>
          <w:color w:val="000000"/>
          <w:sz w:val="20"/>
          <w:szCs w:val="20"/>
          <w:lang w:eastAsia="pt-BR"/>
        </w:rPr>
        <w:t xml:space="preserve"> subdelegação.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8" w:name="art9§2"/>
      <w:bookmarkEnd w:id="48"/>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No âmbito do Poder Executivo federal, a Controladoria-Geral da União - CGU terá competência concorrente para instaurar processos administrativos de responsabilização de pessoas jurídicas ou para avocar os processos instaurados com fundamento nesta Lei, para exame de sua regularidade ou para </w:t>
      </w:r>
      <w:proofErr w:type="spellStart"/>
      <w:r w:rsidRPr="00B304A4">
        <w:rPr>
          <w:rFonts w:ascii="Arial" w:eastAsia="Times New Roman" w:hAnsi="Arial" w:cs="Arial"/>
          <w:color w:val="000000"/>
          <w:sz w:val="20"/>
          <w:szCs w:val="20"/>
          <w:lang w:eastAsia="pt-BR"/>
        </w:rPr>
        <w:t>corrigir-lhes</w:t>
      </w:r>
      <w:proofErr w:type="spellEnd"/>
      <w:r w:rsidRPr="00B304A4">
        <w:rPr>
          <w:rFonts w:ascii="Arial" w:eastAsia="Times New Roman" w:hAnsi="Arial" w:cs="Arial"/>
          <w:color w:val="000000"/>
          <w:sz w:val="20"/>
          <w:szCs w:val="20"/>
          <w:lang w:eastAsia="pt-BR"/>
        </w:rPr>
        <w:t xml:space="preserve"> o andamento.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49" w:name="art9"/>
      <w:bookmarkEnd w:id="49"/>
      <w:r w:rsidRPr="00B304A4">
        <w:rPr>
          <w:rFonts w:ascii="Arial" w:eastAsia="Times New Roman" w:hAnsi="Arial" w:cs="Arial"/>
          <w:color w:val="000000"/>
          <w:sz w:val="20"/>
          <w:szCs w:val="20"/>
          <w:lang w:eastAsia="pt-BR"/>
        </w:rPr>
        <w:t>Art. 9</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Competem à Controladoria-Geral da União - CGU a apuração, o processo e o julgamento dos atos ilícitos previstos nesta Lei, praticados contra a administração pública estrangeira, observado o disposto no Artigo </w:t>
      </w:r>
      <w:proofErr w:type="gramStart"/>
      <w:r w:rsidRPr="00B304A4">
        <w:rPr>
          <w:rFonts w:ascii="Arial" w:eastAsia="Times New Roman" w:hAnsi="Arial" w:cs="Arial"/>
          <w:color w:val="000000"/>
          <w:sz w:val="20"/>
          <w:szCs w:val="20"/>
          <w:lang w:eastAsia="pt-BR"/>
        </w:rPr>
        <w:t>4</w:t>
      </w:r>
      <w:proofErr w:type="gramEnd"/>
      <w:r w:rsidRPr="00B304A4">
        <w:rPr>
          <w:rFonts w:ascii="Arial" w:eastAsia="Times New Roman" w:hAnsi="Arial" w:cs="Arial"/>
          <w:color w:val="000000"/>
          <w:sz w:val="20"/>
          <w:szCs w:val="20"/>
          <w:lang w:eastAsia="pt-BR"/>
        </w:rPr>
        <w:t xml:space="preserve"> da Convenção sobre o Combate da Corrupção de Funcionários Públicos Estrangeiros em Transações Comerciais Internacionais, promulgada pelo </w:t>
      </w:r>
      <w:hyperlink r:id="rId8" w:history="1">
        <w:r w:rsidRPr="00B304A4">
          <w:rPr>
            <w:rFonts w:ascii="Arial" w:eastAsia="Times New Roman" w:hAnsi="Arial" w:cs="Arial"/>
            <w:color w:val="0000FF"/>
            <w:sz w:val="20"/>
            <w:szCs w:val="20"/>
            <w:u w:val="single"/>
            <w:lang w:eastAsia="pt-BR"/>
          </w:rPr>
          <w:t>Decreto n</w:t>
        </w:r>
        <w:r w:rsidRPr="00B304A4">
          <w:rPr>
            <w:rFonts w:ascii="Arial" w:eastAsia="Times New Roman" w:hAnsi="Arial" w:cs="Arial"/>
            <w:color w:val="0000FF"/>
            <w:sz w:val="20"/>
            <w:szCs w:val="20"/>
            <w:u w:val="single"/>
            <w:vertAlign w:val="superscript"/>
            <w:lang w:eastAsia="pt-BR"/>
          </w:rPr>
          <w:t>o</w:t>
        </w:r>
        <w:r w:rsidRPr="00B304A4">
          <w:rPr>
            <w:rFonts w:ascii="Arial" w:eastAsia="Times New Roman" w:hAnsi="Arial" w:cs="Arial"/>
            <w:color w:val="0000FF"/>
            <w:sz w:val="20"/>
            <w:szCs w:val="20"/>
            <w:u w:val="single"/>
            <w:lang w:eastAsia="pt-BR"/>
          </w:rPr>
          <w:t xml:space="preserve"> 3.678, de 30 de novembro de 2000</w:t>
        </w:r>
      </w:hyperlink>
      <w:r w:rsidRPr="00B304A4">
        <w:rPr>
          <w:rFonts w:ascii="Arial" w:eastAsia="Times New Roman" w:hAnsi="Arial" w:cs="Arial"/>
          <w:color w:val="000000"/>
          <w:sz w:val="20"/>
          <w:szCs w:val="20"/>
          <w:lang w:eastAsia="pt-BR"/>
        </w:rPr>
        <w:t>.</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0" w:name="art10"/>
      <w:bookmarkEnd w:id="50"/>
      <w:r w:rsidRPr="00B304A4">
        <w:rPr>
          <w:rFonts w:ascii="Arial" w:eastAsia="Times New Roman" w:hAnsi="Arial" w:cs="Arial"/>
          <w:color w:val="000000"/>
          <w:sz w:val="20"/>
          <w:szCs w:val="20"/>
          <w:lang w:eastAsia="pt-BR"/>
        </w:rPr>
        <w:t xml:space="preserve">Art. 10.  O processo administrativo para apuração da responsabilidade de pessoa jurídica será conduzido por comissão designada pela autoridade instauradora e composta por </w:t>
      </w:r>
      <w:proofErr w:type="gramStart"/>
      <w:r w:rsidRPr="00B304A4">
        <w:rPr>
          <w:rFonts w:ascii="Arial" w:eastAsia="Times New Roman" w:hAnsi="Arial" w:cs="Arial"/>
          <w:color w:val="000000"/>
          <w:sz w:val="20"/>
          <w:szCs w:val="20"/>
          <w:lang w:eastAsia="pt-BR"/>
        </w:rPr>
        <w:t>2</w:t>
      </w:r>
      <w:proofErr w:type="gramEnd"/>
      <w:r w:rsidRPr="00B304A4">
        <w:rPr>
          <w:rFonts w:ascii="Arial" w:eastAsia="Times New Roman" w:hAnsi="Arial" w:cs="Arial"/>
          <w:color w:val="000000"/>
          <w:sz w:val="20"/>
          <w:szCs w:val="20"/>
          <w:lang w:eastAsia="pt-BR"/>
        </w:rPr>
        <w:t xml:space="preserve"> (dois) ou mais servidores estáveis.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1" w:name="art10§1"/>
      <w:bookmarkEnd w:id="51"/>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O ente público, por meio do seu órgão de representação judicial, ou equivalente, a pedido da comissão a que se refere o caput, poderá requerer as medidas judiciais necessárias para a investigação e o processamento das infrações, inclusive de busca e apreensão.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2" w:name="art10§2"/>
      <w:bookmarkEnd w:id="52"/>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comissão poderá, cautelarmente, propor à autoridade instauradora que suspenda os efeitos do ato ou processo objeto da investigação.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3" w:name="art10§3"/>
      <w:bookmarkEnd w:id="53"/>
      <w:r w:rsidRPr="00B304A4">
        <w:rPr>
          <w:rFonts w:ascii="Arial" w:eastAsia="Times New Roman" w:hAnsi="Arial" w:cs="Arial"/>
          <w:color w:val="000000"/>
          <w:sz w:val="20"/>
          <w:szCs w:val="20"/>
          <w:lang w:eastAsia="pt-BR"/>
        </w:rPr>
        <w: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comissão deverá concluir o processo no prazo de 180 (cento e oitenta) dias contados da data da publicação do ato que a instituir e, ao final, apresentar relatórios sobre os fatos apurados e eventual responsabilidade da pessoa jurídica, sugerindo de forma motivada as sanções a serem aplicadas.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4" w:name="art10§4"/>
      <w:bookmarkEnd w:id="54"/>
      <w:r w:rsidRPr="00B304A4">
        <w:rPr>
          <w:rFonts w:ascii="Arial" w:eastAsia="Times New Roman" w:hAnsi="Arial" w:cs="Arial"/>
          <w:color w:val="000000"/>
          <w:sz w:val="20"/>
          <w:szCs w:val="20"/>
          <w:lang w:eastAsia="pt-BR"/>
        </w:rPr>
        <w:t>§ 4</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O prazo previsto no §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poderá ser prorrogado, mediante ato fundamentado da autoridade instauradora.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5" w:name="art11"/>
      <w:bookmarkEnd w:id="55"/>
      <w:r w:rsidRPr="00B304A4">
        <w:rPr>
          <w:rFonts w:ascii="Arial" w:eastAsia="Times New Roman" w:hAnsi="Arial" w:cs="Arial"/>
          <w:color w:val="000000"/>
          <w:sz w:val="20"/>
          <w:szCs w:val="20"/>
          <w:lang w:eastAsia="pt-BR"/>
        </w:rPr>
        <w:lastRenderedPageBreak/>
        <w:t>Art. 11.  No processo administrativo para apuração de responsabilidade, será concedido à pessoa jurídica prazo de 30 (trinta) dias para defesa, contados a partir da intimação.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6" w:name="art12"/>
      <w:bookmarkEnd w:id="56"/>
      <w:r w:rsidRPr="00B304A4">
        <w:rPr>
          <w:rFonts w:ascii="Arial" w:eastAsia="Times New Roman" w:hAnsi="Arial" w:cs="Arial"/>
          <w:color w:val="000000"/>
          <w:sz w:val="20"/>
          <w:szCs w:val="20"/>
          <w:lang w:eastAsia="pt-BR"/>
        </w:rPr>
        <w:t>Art. 12.  O processo administrativo, com o relatório da comissão, será remetido à autoridade instauradora, na forma do art. 10, para julgamento.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7" w:name="art13"/>
      <w:bookmarkEnd w:id="57"/>
      <w:r w:rsidRPr="00B304A4">
        <w:rPr>
          <w:rFonts w:ascii="Arial" w:eastAsia="Times New Roman" w:hAnsi="Arial" w:cs="Arial"/>
          <w:color w:val="000000"/>
          <w:sz w:val="20"/>
          <w:szCs w:val="20"/>
          <w:lang w:eastAsia="pt-BR"/>
        </w:rPr>
        <w:t xml:space="preserve">Art. 13.  A instauração de processo administrativo específico de reparação integral do dano não prejudica a aplicação imediata das sanções estabelecidas nesta Lei.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8" w:name="art13p"/>
      <w:bookmarkEnd w:id="58"/>
      <w:r w:rsidRPr="00B304A4">
        <w:rPr>
          <w:rFonts w:ascii="Arial" w:eastAsia="Times New Roman" w:hAnsi="Arial" w:cs="Arial"/>
          <w:color w:val="000000"/>
          <w:sz w:val="20"/>
          <w:szCs w:val="20"/>
          <w:lang w:eastAsia="pt-BR"/>
        </w:rPr>
        <w:t>Parágrafo único.  Concluído o processo e não havendo pagamento, o crédito apurado será inscrito em dívida ativa da fazenda pública.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59" w:name="art14"/>
      <w:bookmarkEnd w:id="59"/>
      <w:r w:rsidRPr="00B304A4">
        <w:rPr>
          <w:rFonts w:ascii="Arial" w:eastAsia="Times New Roman" w:hAnsi="Arial" w:cs="Arial"/>
          <w:color w:val="000000"/>
          <w:sz w:val="20"/>
          <w:szCs w:val="20"/>
          <w:lang w:eastAsia="pt-BR"/>
        </w:rPr>
        <w:t xml:space="preserve">Art. 14.  A personalidade jurídica poderá ser desconsiderada sempre que utilizada com abuso do direito para facilitar, encobrir ou dissimular a prática dos atos ilícitos previstos nesta Lei ou para provocar confusão patrimonial, sendo estendidos todos os efeitos das sanções aplicadas à pessoa jurídica aos seus administradores e sócios com poderes de administração, observados o contraditório e a ampla defesa.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0" w:name="art15"/>
      <w:bookmarkEnd w:id="60"/>
      <w:r w:rsidRPr="00B304A4">
        <w:rPr>
          <w:rFonts w:ascii="Arial" w:eastAsia="Times New Roman" w:hAnsi="Arial" w:cs="Arial"/>
          <w:color w:val="000000"/>
          <w:sz w:val="20"/>
          <w:szCs w:val="20"/>
          <w:lang w:eastAsia="pt-BR"/>
        </w:rPr>
        <w:t>Art. 15.  A comissão designada para apuração da responsabilidade de pessoa jurídica, após a conclusão do procedimento administrativo, dará conhecimento ao Ministério Público de sua existência, para apuração de eventuais delitos.</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CAPÍTULO V</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DO ACORDO DE LENIÊNCIA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1" w:name="art16"/>
      <w:bookmarkEnd w:id="61"/>
      <w:r w:rsidRPr="00B304A4">
        <w:rPr>
          <w:rFonts w:ascii="Arial" w:eastAsia="Times New Roman" w:hAnsi="Arial" w:cs="Arial"/>
          <w:color w:val="000000"/>
          <w:sz w:val="20"/>
          <w:szCs w:val="20"/>
          <w:lang w:eastAsia="pt-BR"/>
        </w:rPr>
        <w:t xml:space="preserve">Art. 16.  A autoridade máxima de cada órgão ou entidade pública poderá celebrar acordo de leniência com as pessoas jurídicas responsáveis pela prática dos atos previstos nesta Lei que colaborem efetivamente com as investigações e o processo administrativo, sendo que dessa colaboração resulte: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2" w:name="art16i"/>
      <w:bookmarkEnd w:id="62"/>
      <w:r w:rsidRPr="00B304A4">
        <w:rPr>
          <w:rFonts w:ascii="Arial" w:eastAsia="Times New Roman" w:hAnsi="Arial" w:cs="Arial"/>
          <w:color w:val="000000"/>
          <w:sz w:val="20"/>
          <w:szCs w:val="20"/>
          <w:lang w:eastAsia="pt-BR"/>
        </w:rPr>
        <w:t xml:space="preserve">I - a identificação dos demais envolvidos na infração, quando couber; </w:t>
      </w:r>
      <w:proofErr w:type="gramStart"/>
      <w:r w:rsidRPr="00B304A4">
        <w:rPr>
          <w:rFonts w:ascii="Arial" w:eastAsia="Times New Roman" w:hAnsi="Arial" w:cs="Arial"/>
          <w:color w:val="000000"/>
          <w:sz w:val="20"/>
          <w:szCs w:val="20"/>
          <w:lang w:eastAsia="pt-BR"/>
        </w:rPr>
        <w:t>e</w:t>
      </w:r>
      <w:proofErr w:type="gramEnd"/>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3" w:name="art16ii"/>
      <w:bookmarkEnd w:id="63"/>
      <w:r w:rsidRPr="00B304A4">
        <w:rPr>
          <w:rFonts w:ascii="Arial" w:eastAsia="Times New Roman" w:hAnsi="Arial" w:cs="Arial"/>
          <w:color w:val="000000"/>
          <w:sz w:val="20"/>
          <w:szCs w:val="20"/>
          <w:lang w:eastAsia="pt-BR"/>
        </w:rPr>
        <w:t xml:space="preserve">II - a obtenção célere de informações e documentos que comprovem o ilícito </w:t>
      </w:r>
      <w:proofErr w:type="gramStart"/>
      <w:r w:rsidRPr="00B304A4">
        <w:rPr>
          <w:rFonts w:ascii="Arial" w:eastAsia="Times New Roman" w:hAnsi="Arial" w:cs="Arial"/>
          <w:color w:val="000000"/>
          <w:sz w:val="20"/>
          <w:szCs w:val="20"/>
          <w:lang w:eastAsia="pt-BR"/>
        </w:rPr>
        <w:t>sob apuração</w:t>
      </w:r>
      <w:proofErr w:type="gramEnd"/>
      <w:r w:rsidRPr="00B304A4">
        <w:rPr>
          <w:rFonts w:ascii="Arial" w:eastAsia="Times New Roman" w:hAnsi="Arial" w:cs="Arial"/>
          <w:color w:val="000000"/>
          <w:sz w:val="20"/>
          <w:szCs w:val="20"/>
          <w:lang w:eastAsia="pt-BR"/>
        </w:rPr>
        <w:t xml:space="preserve">.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4" w:name="art16§1"/>
      <w:bookmarkEnd w:id="64"/>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O acordo de que trata o caput</w:t>
      </w:r>
      <w:r w:rsidRPr="00B304A4">
        <w:rPr>
          <w:rFonts w:ascii="Arial" w:eastAsia="Times New Roman" w:hAnsi="Arial" w:cs="Arial"/>
          <w:i/>
          <w:iCs/>
          <w:color w:val="000000"/>
          <w:sz w:val="20"/>
          <w:szCs w:val="20"/>
          <w:lang w:eastAsia="pt-BR"/>
        </w:rPr>
        <w:t xml:space="preserve"> </w:t>
      </w:r>
      <w:r w:rsidRPr="00B304A4">
        <w:rPr>
          <w:rFonts w:ascii="Arial" w:eastAsia="Times New Roman" w:hAnsi="Arial" w:cs="Arial"/>
          <w:color w:val="000000"/>
          <w:sz w:val="20"/>
          <w:szCs w:val="20"/>
          <w:lang w:eastAsia="pt-BR"/>
        </w:rPr>
        <w:t xml:space="preserve">somente poderá ser celebrado se preenchidos, cumulativamente, os seguintes requisitos: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5" w:name="art16§1i"/>
      <w:bookmarkEnd w:id="65"/>
      <w:r w:rsidRPr="00B304A4">
        <w:rPr>
          <w:rFonts w:ascii="Arial" w:eastAsia="Times New Roman" w:hAnsi="Arial" w:cs="Arial"/>
          <w:color w:val="000000"/>
          <w:sz w:val="20"/>
          <w:szCs w:val="20"/>
          <w:lang w:eastAsia="pt-BR"/>
        </w:rPr>
        <w:t xml:space="preserve">I - a pessoa jurídica seja a primeira a se manifestar sobre seu interesse em cooperar para a apuração do ato ilícito;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6" w:name="art16§1ii"/>
      <w:bookmarkEnd w:id="66"/>
      <w:r w:rsidRPr="00B304A4">
        <w:rPr>
          <w:rFonts w:ascii="Arial" w:eastAsia="Times New Roman" w:hAnsi="Arial" w:cs="Arial"/>
          <w:color w:val="000000"/>
          <w:sz w:val="20"/>
          <w:szCs w:val="20"/>
          <w:lang w:eastAsia="pt-BR"/>
        </w:rPr>
        <w:t xml:space="preserve">II - a pessoa jurídica cesse completamente seu envolvimento na infração investigada a partir da data de propositura do acordo;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7" w:name="art16§1iii"/>
      <w:bookmarkEnd w:id="67"/>
      <w:r w:rsidRPr="00B304A4">
        <w:rPr>
          <w:rFonts w:ascii="Arial" w:eastAsia="Times New Roman" w:hAnsi="Arial" w:cs="Arial"/>
          <w:color w:val="000000"/>
          <w:sz w:val="20"/>
          <w:szCs w:val="20"/>
          <w:lang w:eastAsia="pt-BR"/>
        </w:rPr>
        <w:t xml:space="preserve">III - a pessoa jurídica admita sua participação no ilícito e coopere plena e permanentemente com as investigações e o processo administrativo, comparecendo, sob suas expensas, sempre que solicitada, a todos os atos processuais, até seu encerramento.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8" w:name="art16§2"/>
      <w:bookmarkEnd w:id="68"/>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 celebração do acordo de leniência isentará a pessoa jurídica das sanções previstas no inciso II do art. 6</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e no inciso IV do art. 19 e reduzirá em até 2/3 (dois terços) o valor da multa aplicável.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69" w:name="art16§3"/>
      <w:bookmarkEnd w:id="69"/>
      <w:r w:rsidRPr="00B304A4">
        <w:rPr>
          <w:rFonts w:ascii="Arial" w:eastAsia="Times New Roman" w:hAnsi="Arial" w:cs="Arial"/>
          <w:color w:val="000000"/>
          <w:sz w:val="20"/>
          <w:szCs w:val="20"/>
          <w:lang w:eastAsia="pt-BR"/>
        </w:rPr>
        <w: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O acordo de leniência não exime a pessoa jurídica da obrigação de reparar integralmente o dano causado.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0" w:name="art16§4"/>
      <w:bookmarkEnd w:id="70"/>
      <w:r w:rsidRPr="00B304A4">
        <w:rPr>
          <w:rFonts w:ascii="Arial" w:eastAsia="Times New Roman" w:hAnsi="Arial" w:cs="Arial"/>
          <w:color w:val="000000"/>
          <w:sz w:val="20"/>
          <w:szCs w:val="20"/>
          <w:lang w:eastAsia="pt-BR"/>
        </w:rPr>
        <w:lastRenderedPageBreak/>
        <w:t>§ 4</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O acordo de leniência estipulará as condições necessárias para assegurar a efetividade da colaboração e o resultado útil do processo.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1" w:name="art16§5"/>
      <w:bookmarkEnd w:id="71"/>
      <w:r w:rsidRPr="00B304A4">
        <w:rPr>
          <w:rFonts w:ascii="Arial" w:eastAsia="Times New Roman" w:hAnsi="Arial" w:cs="Arial"/>
          <w:color w:val="000000"/>
          <w:sz w:val="20"/>
          <w:szCs w:val="20"/>
          <w:lang w:eastAsia="pt-BR"/>
        </w:rPr>
        <w:t>§ 5</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Os efeitos do acordo de leniência serão estendidos às pessoas jurídicas que integram o mesmo grupo econômico, de fato e de direito, desde que firmem </w:t>
      </w:r>
      <w:proofErr w:type="gramStart"/>
      <w:r w:rsidRPr="00B304A4">
        <w:rPr>
          <w:rFonts w:ascii="Arial" w:eastAsia="Times New Roman" w:hAnsi="Arial" w:cs="Arial"/>
          <w:color w:val="000000"/>
          <w:sz w:val="20"/>
          <w:szCs w:val="20"/>
          <w:lang w:eastAsia="pt-BR"/>
        </w:rPr>
        <w:t>o acordo em conjunto, respeitadas</w:t>
      </w:r>
      <w:proofErr w:type="gramEnd"/>
      <w:r w:rsidRPr="00B304A4">
        <w:rPr>
          <w:rFonts w:ascii="Arial" w:eastAsia="Times New Roman" w:hAnsi="Arial" w:cs="Arial"/>
          <w:color w:val="000000"/>
          <w:sz w:val="20"/>
          <w:szCs w:val="20"/>
          <w:lang w:eastAsia="pt-BR"/>
        </w:rPr>
        <w:t xml:space="preserve"> as condições nele estabelecidas.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2" w:name="art16§6"/>
      <w:bookmarkEnd w:id="72"/>
      <w:r w:rsidRPr="00B304A4">
        <w:rPr>
          <w:rFonts w:ascii="Arial" w:eastAsia="Times New Roman" w:hAnsi="Arial" w:cs="Arial"/>
          <w:color w:val="000000"/>
          <w:sz w:val="20"/>
          <w:szCs w:val="20"/>
          <w:lang w:eastAsia="pt-BR"/>
        </w:rPr>
        <w:t>§ 6</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proposta de acordo de leniência somente se tornará pública após a efetivação do respectivo acordo, salvo no interesse das investigações e do processo administrativo.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3" w:name="art16§7"/>
      <w:bookmarkEnd w:id="73"/>
      <w:r w:rsidRPr="00B304A4">
        <w:rPr>
          <w:rFonts w:ascii="Arial" w:eastAsia="Times New Roman" w:hAnsi="Arial" w:cs="Arial"/>
          <w:color w:val="000000"/>
          <w:sz w:val="20"/>
          <w:szCs w:val="20"/>
          <w:lang w:eastAsia="pt-BR"/>
        </w:rPr>
        <w:t>§ 7</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Não importará em reconhecimento da prática do ato ilícito investigado a proposta de acordo de leniência rejeitada.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4" w:name="art16§8"/>
      <w:bookmarkEnd w:id="74"/>
      <w:r w:rsidRPr="00B304A4">
        <w:rPr>
          <w:rFonts w:ascii="Arial" w:eastAsia="Times New Roman" w:hAnsi="Arial" w:cs="Arial"/>
          <w:color w:val="000000"/>
          <w:sz w:val="20"/>
          <w:szCs w:val="20"/>
          <w:lang w:eastAsia="pt-BR"/>
        </w:rPr>
        <w:t>§ 8</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Em caso de descumprimento do acordo de leniência, a pessoa jurídica ficará impedida de celebrar novo acordo pelo prazo de </w:t>
      </w:r>
      <w:proofErr w:type="gramStart"/>
      <w:r w:rsidRPr="00B304A4">
        <w:rPr>
          <w:rFonts w:ascii="Arial" w:eastAsia="Times New Roman" w:hAnsi="Arial" w:cs="Arial"/>
          <w:color w:val="000000"/>
          <w:sz w:val="20"/>
          <w:szCs w:val="20"/>
          <w:lang w:eastAsia="pt-BR"/>
        </w:rPr>
        <w:t>3</w:t>
      </w:r>
      <w:proofErr w:type="gramEnd"/>
      <w:r w:rsidRPr="00B304A4">
        <w:rPr>
          <w:rFonts w:ascii="Arial" w:eastAsia="Times New Roman" w:hAnsi="Arial" w:cs="Arial"/>
          <w:color w:val="000000"/>
          <w:sz w:val="20"/>
          <w:szCs w:val="20"/>
          <w:lang w:eastAsia="pt-BR"/>
        </w:rPr>
        <w:t xml:space="preserve"> (três) anos contados do conhecimento pela administração pública do referido descumprimento.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5" w:name="art16§9"/>
      <w:bookmarkEnd w:id="75"/>
      <w:r w:rsidRPr="00B304A4">
        <w:rPr>
          <w:rFonts w:ascii="Arial" w:eastAsia="Times New Roman" w:hAnsi="Arial" w:cs="Arial"/>
          <w:color w:val="000000"/>
          <w:sz w:val="20"/>
          <w:szCs w:val="20"/>
          <w:lang w:eastAsia="pt-BR"/>
        </w:rPr>
        <w:t>§ 9</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celebração do acordo de leniência interrompe o prazo prescricional dos atos ilícitos previstos nesta Lei.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6" w:name="art16§10"/>
      <w:bookmarkEnd w:id="76"/>
      <w:r w:rsidRPr="00B304A4">
        <w:rPr>
          <w:rFonts w:ascii="Arial" w:eastAsia="Times New Roman" w:hAnsi="Arial" w:cs="Arial"/>
          <w:color w:val="000000"/>
          <w:sz w:val="20"/>
          <w:szCs w:val="20"/>
          <w:lang w:eastAsia="pt-BR"/>
        </w:rPr>
        <w:t>§ 10.  A Controladoria-Geral da União - CGU é o órgão competente para celebrar os acordos de leniência no âmbito do Poder Executivo federal, bem como no caso de atos lesivos praticados contra a administração pública estrangeira.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7" w:name="art17"/>
      <w:bookmarkEnd w:id="77"/>
      <w:r w:rsidRPr="00B304A4">
        <w:rPr>
          <w:rFonts w:ascii="Arial" w:eastAsia="Times New Roman" w:hAnsi="Arial" w:cs="Arial"/>
          <w:color w:val="000000"/>
          <w:sz w:val="20"/>
          <w:szCs w:val="20"/>
          <w:lang w:eastAsia="pt-BR"/>
        </w:rPr>
        <w:t xml:space="preserve">Art. 17.  A administração pública poderá também celebrar acordo de leniência com a pessoa jurídica responsável pela prática de ilícitos previstos na </w:t>
      </w:r>
      <w:hyperlink r:id="rId9" w:history="1">
        <w:r w:rsidRPr="00B304A4">
          <w:rPr>
            <w:rFonts w:ascii="Arial" w:eastAsia="Times New Roman" w:hAnsi="Arial" w:cs="Arial"/>
            <w:color w:val="0000FF"/>
            <w:sz w:val="20"/>
            <w:szCs w:val="20"/>
            <w:u w:val="single"/>
            <w:lang w:eastAsia="pt-BR"/>
          </w:rPr>
          <w:t>Lei n</w:t>
        </w:r>
        <w:r w:rsidRPr="00B304A4">
          <w:rPr>
            <w:rFonts w:ascii="Arial" w:eastAsia="Times New Roman" w:hAnsi="Arial" w:cs="Arial"/>
            <w:color w:val="0000FF"/>
            <w:sz w:val="20"/>
            <w:szCs w:val="20"/>
            <w:u w:val="single"/>
            <w:vertAlign w:val="superscript"/>
            <w:lang w:eastAsia="pt-BR"/>
          </w:rPr>
          <w:t>o</w:t>
        </w:r>
        <w:r w:rsidRPr="00B304A4">
          <w:rPr>
            <w:rFonts w:ascii="Arial" w:eastAsia="Times New Roman" w:hAnsi="Arial" w:cs="Arial"/>
            <w:color w:val="0000FF"/>
            <w:sz w:val="20"/>
            <w:szCs w:val="20"/>
            <w:u w:val="single"/>
            <w:lang w:eastAsia="pt-BR"/>
          </w:rPr>
          <w:t xml:space="preserve"> 8.666, de 21 de junho de 1993</w:t>
        </w:r>
      </w:hyperlink>
      <w:r w:rsidRPr="00B304A4">
        <w:rPr>
          <w:rFonts w:ascii="Arial" w:eastAsia="Times New Roman" w:hAnsi="Arial" w:cs="Arial"/>
          <w:color w:val="000000"/>
          <w:sz w:val="20"/>
          <w:szCs w:val="20"/>
          <w:lang w:eastAsia="pt-BR"/>
        </w:rPr>
        <w:t xml:space="preserve">, com vistas à isenção ou atenuação das sanções administrativas estabelecidas em seus </w:t>
      </w:r>
      <w:hyperlink r:id="rId10" w:anchor="art86" w:history="1">
        <w:proofErr w:type="spellStart"/>
        <w:r w:rsidRPr="00B304A4">
          <w:rPr>
            <w:rFonts w:ascii="Arial" w:eastAsia="Times New Roman" w:hAnsi="Arial" w:cs="Arial"/>
            <w:color w:val="0000FF"/>
            <w:sz w:val="20"/>
            <w:szCs w:val="20"/>
            <w:u w:val="single"/>
            <w:lang w:eastAsia="pt-BR"/>
          </w:rPr>
          <w:t>arts</w:t>
        </w:r>
        <w:proofErr w:type="spellEnd"/>
        <w:r w:rsidRPr="00B304A4">
          <w:rPr>
            <w:rFonts w:ascii="Arial" w:eastAsia="Times New Roman" w:hAnsi="Arial" w:cs="Arial"/>
            <w:color w:val="0000FF"/>
            <w:sz w:val="20"/>
            <w:szCs w:val="20"/>
            <w:u w:val="single"/>
            <w:lang w:eastAsia="pt-BR"/>
          </w:rPr>
          <w:t>. 86</w:t>
        </w:r>
      </w:hyperlink>
      <w:r w:rsidRPr="00B304A4">
        <w:rPr>
          <w:rFonts w:ascii="Arial" w:eastAsia="Times New Roman" w:hAnsi="Arial" w:cs="Arial"/>
          <w:color w:val="000000"/>
          <w:sz w:val="20"/>
          <w:szCs w:val="20"/>
          <w:lang w:eastAsia="pt-BR"/>
        </w:rPr>
        <w:t xml:space="preserve"> a </w:t>
      </w:r>
      <w:hyperlink r:id="rId11" w:anchor="art88" w:history="1">
        <w:r w:rsidRPr="00B304A4">
          <w:rPr>
            <w:rFonts w:ascii="Arial" w:eastAsia="Times New Roman" w:hAnsi="Arial" w:cs="Arial"/>
            <w:color w:val="0000FF"/>
            <w:sz w:val="20"/>
            <w:szCs w:val="20"/>
            <w:u w:val="single"/>
            <w:lang w:eastAsia="pt-BR"/>
          </w:rPr>
          <w:t>88</w:t>
        </w:r>
      </w:hyperlink>
      <w:r w:rsidRPr="00B304A4">
        <w:rPr>
          <w:rFonts w:ascii="Arial" w:eastAsia="Times New Roman" w:hAnsi="Arial" w:cs="Arial"/>
          <w:color w:val="000000"/>
          <w:sz w:val="20"/>
          <w:szCs w:val="20"/>
          <w:lang w:eastAsia="pt-BR"/>
        </w:rPr>
        <w:t>.</w:t>
      </w:r>
    </w:p>
    <w:p w:rsidR="00B304A4" w:rsidRPr="00B304A4" w:rsidRDefault="00B304A4" w:rsidP="00B304A4">
      <w:pPr>
        <w:spacing w:before="300" w:after="300" w:line="240" w:lineRule="auto"/>
        <w:jc w:val="both"/>
        <w:rPr>
          <w:rFonts w:ascii="Arial" w:eastAsia="Times New Roman" w:hAnsi="Arial" w:cs="Arial"/>
          <w:sz w:val="20"/>
          <w:szCs w:val="20"/>
          <w:lang w:eastAsia="pt-BR"/>
        </w:rPr>
      </w:pPr>
      <w:proofErr w:type="gramStart"/>
      <w:r w:rsidRPr="00B304A4">
        <w:rPr>
          <w:rFonts w:ascii="Arial" w:eastAsia="Times New Roman" w:hAnsi="Arial" w:cs="Arial"/>
          <w:color w:val="000000"/>
          <w:sz w:val="20"/>
          <w:szCs w:val="20"/>
          <w:lang w:eastAsia="pt-BR"/>
        </w:rPr>
        <w:t>CAPÍTULO VI</w:t>
      </w:r>
      <w:proofErr w:type="gramEnd"/>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DA RESPONSABILIZAÇÃO JUDICIAL</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8" w:name="art18"/>
      <w:bookmarkEnd w:id="78"/>
      <w:r w:rsidRPr="00B304A4">
        <w:rPr>
          <w:rFonts w:ascii="Arial" w:eastAsia="Times New Roman" w:hAnsi="Arial" w:cs="Arial"/>
          <w:color w:val="000000"/>
          <w:sz w:val="20"/>
          <w:szCs w:val="20"/>
          <w:lang w:eastAsia="pt-BR"/>
        </w:rPr>
        <w:t xml:space="preserve">Art. 18.  Na esfera administrativa, a responsabilidade da pessoa jurídica não afasta a possibilidade de sua responsabilização na esfera judicial.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79" w:name="art19"/>
      <w:bookmarkEnd w:id="79"/>
      <w:r w:rsidRPr="00B304A4">
        <w:rPr>
          <w:rFonts w:ascii="Arial" w:eastAsia="Times New Roman" w:hAnsi="Arial" w:cs="Arial"/>
          <w:color w:val="000000"/>
          <w:sz w:val="20"/>
          <w:szCs w:val="20"/>
          <w:lang w:eastAsia="pt-BR"/>
        </w:rPr>
        <w:t>Art. 19.  Em razão da prática de atos previstos no art. 5</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desta Lei, a União, os Estados, o Distrito Federal e os Municípios, por meio das respectivas Advocacias Públicas ou órgãos de representação judicial, ou equivalentes, e o Ministério Público, poderão ajuizar ação com vistas à aplicação das seguintes sanções às pessoas jurídicas infratoras: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0" w:name="art19i"/>
      <w:bookmarkEnd w:id="80"/>
      <w:r w:rsidRPr="00B304A4">
        <w:rPr>
          <w:rFonts w:ascii="Arial" w:eastAsia="Times New Roman" w:hAnsi="Arial" w:cs="Arial"/>
          <w:color w:val="000000"/>
          <w:sz w:val="20"/>
          <w:szCs w:val="20"/>
          <w:lang w:eastAsia="pt-BR"/>
        </w:rPr>
        <w:t xml:space="preserve">I - perdimento dos bens, direitos ou valores que representem vantagem ou proveito </w:t>
      </w:r>
      <w:proofErr w:type="gramStart"/>
      <w:r w:rsidRPr="00B304A4">
        <w:rPr>
          <w:rFonts w:ascii="Arial" w:eastAsia="Times New Roman" w:hAnsi="Arial" w:cs="Arial"/>
          <w:color w:val="000000"/>
          <w:sz w:val="20"/>
          <w:szCs w:val="20"/>
          <w:lang w:eastAsia="pt-BR"/>
        </w:rPr>
        <w:t>direta ou indiretamente obtidos da infração, ressalvado</w:t>
      </w:r>
      <w:proofErr w:type="gramEnd"/>
      <w:r w:rsidRPr="00B304A4">
        <w:rPr>
          <w:rFonts w:ascii="Arial" w:eastAsia="Times New Roman" w:hAnsi="Arial" w:cs="Arial"/>
          <w:color w:val="000000"/>
          <w:sz w:val="20"/>
          <w:szCs w:val="20"/>
          <w:lang w:eastAsia="pt-BR"/>
        </w:rPr>
        <w:t xml:space="preserve"> o direito do lesado ou de terceiro de boa-fé;</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1" w:name="art19ii"/>
      <w:bookmarkEnd w:id="81"/>
      <w:r w:rsidRPr="00B304A4">
        <w:rPr>
          <w:rFonts w:ascii="Arial" w:eastAsia="Times New Roman" w:hAnsi="Arial" w:cs="Arial"/>
          <w:color w:val="000000"/>
          <w:sz w:val="20"/>
          <w:szCs w:val="20"/>
          <w:lang w:eastAsia="pt-BR"/>
        </w:rPr>
        <w:t xml:space="preserve">II - suspensão ou interdição parcial de suas atividades;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2" w:name="art19iii"/>
      <w:bookmarkEnd w:id="82"/>
      <w:r w:rsidRPr="00B304A4">
        <w:rPr>
          <w:rFonts w:ascii="Arial" w:eastAsia="Times New Roman" w:hAnsi="Arial" w:cs="Arial"/>
          <w:color w:val="000000"/>
          <w:sz w:val="20"/>
          <w:szCs w:val="20"/>
          <w:lang w:eastAsia="pt-BR"/>
        </w:rPr>
        <w:t>III - dissolução compulsória da pessoa jurídica;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3" w:name="art19iv"/>
      <w:bookmarkEnd w:id="83"/>
      <w:r w:rsidRPr="00B304A4">
        <w:rPr>
          <w:rFonts w:ascii="Arial" w:eastAsia="Times New Roman" w:hAnsi="Arial" w:cs="Arial"/>
          <w:color w:val="000000"/>
          <w:sz w:val="20"/>
          <w:szCs w:val="20"/>
          <w:lang w:eastAsia="pt-BR"/>
        </w:rPr>
        <w:t xml:space="preserve">IV - proibição de receber incentivos, subsídios, subvenções, doações ou empréstimos de órgãos ou entidades públicas e de instituições financeiras públicas ou controladas pelo poder público, pelo prazo mínimo de </w:t>
      </w:r>
      <w:proofErr w:type="gramStart"/>
      <w:r w:rsidRPr="00B304A4">
        <w:rPr>
          <w:rFonts w:ascii="Arial" w:eastAsia="Times New Roman" w:hAnsi="Arial" w:cs="Arial"/>
          <w:color w:val="000000"/>
          <w:sz w:val="20"/>
          <w:szCs w:val="20"/>
          <w:lang w:eastAsia="pt-BR"/>
        </w:rPr>
        <w:t>1</w:t>
      </w:r>
      <w:proofErr w:type="gramEnd"/>
      <w:r w:rsidRPr="00B304A4">
        <w:rPr>
          <w:rFonts w:ascii="Arial" w:eastAsia="Times New Roman" w:hAnsi="Arial" w:cs="Arial"/>
          <w:color w:val="000000"/>
          <w:sz w:val="20"/>
          <w:szCs w:val="20"/>
          <w:lang w:eastAsia="pt-BR"/>
        </w:rPr>
        <w:t xml:space="preserve"> (um) e máximo de 5 (cinco) anos.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4" w:name="art19§1"/>
      <w:bookmarkEnd w:id="84"/>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 dissolução compulsória da pessoa jurídica será determinada quando comprovado: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5" w:name="art19§1i"/>
      <w:bookmarkEnd w:id="85"/>
      <w:r w:rsidRPr="00B304A4">
        <w:rPr>
          <w:rFonts w:ascii="Arial" w:eastAsia="Times New Roman" w:hAnsi="Arial" w:cs="Arial"/>
          <w:color w:val="000000"/>
          <w:sz w:val="20"/>
          <w:szCs w:val="20"/>
          <w:lang w:eastAsia="pt-BR"/>
        </w:rPr>
        <w:lastRenderedPageBreak/>
        <w:t xml:space="preserve">I - ter sido a personalidade jurídica utilizada de forma habitual para facilitar ou promover a prática de atos ilícitos; </w:t>
      </w:r>
      <w:proofErr w:type="gramStart"/>
      <w:r w:rsidRPr="00B304A4">
        <w:rPr>
          <w:rFonts w:ascii="Arial" w:eastAsia="Times New Roman" w:hAnsi="Arial" w:cs="Arial"/>
          <w:color w:val="000000"/>
          <w:sz w:val="20"/>
          <w:szCs w:val="20"/>
          <w:lang w:eastAsia="pt-BR"/>
        </w:rPr>
        <w:t>ou</w:t>
      </w:r>
      <w:proofErr w:type="gramEnd"/>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6" w:name="art19§1ii"/>
      <w:bookmarkEnd w:id="86"/>
      <w:r w:rsidRPr="00B304A4">
        <w:rPr>
          <w:rFonts w:ascii="Arial" w:eastAsia="Times New Roman" w:hAnsi="Arial" w:cs="Arial"/>
          <w:color w:val="000000"/>
          <w:sz w:val="20"/>
          <w:szCs w:val="20"/>
          <w:lang w:eastAsia="pt-BR"/>
        </w:rPr>
        <w:t xml:space="preserve">II - ter sido constituída para ocultar ou dissimular interesses ilícitos ou a identidade dos beneficiários dos atos praticados.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7" w:name="art19§2"/>
      <w:bookmarkEnd w:id="87"/>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(VETADO).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8" w:name="art19§3"/>
      <w:bookmarkEnd w:id="88"/>
      <w:r w:rsidRPr="00B304A4">
        <w:rPr>
          <w:rFonts w:ascii="Arial" w:eastAsia="Times New Roman" w:hAnsi="Arial" w:cs="Arial"/>
          <w:color w:val="000000"/>
          <w:sz w:val="20"/>
          <w:szCs w:val="20"/>
          <w:lang w:eastAsia="pt-BR"/>
        </w:rPr>
        <w: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As sanções poderão ser aplicadas de forma isolada ou cumulativa.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89" w:name="art19§4"/>
      <w:bookmarkEnd w:id="89"/>
      <w:r w:rsidRPr="00B304A4">
        <w:rPr>
          <w:rFonts w:ascii="Arial" w:eastAsia="Times New Roman" w:hAnsi="Arial" w:cs="Arial"/>
          <w:color w:val="000000"/>
          <w:sz w:val="20"/>
          <w:szCs w:val="20"/>
          <w:lang w:eastAsia="pt-BR"/>
        </w:rPr>
        <w:t>§ 4</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O Ministério Público ou a Advocacia Pública ou órgão de representação judicial, ou equivalente, do ente público poderá requerer a indisponibilidade de bens, direitos ou valores necessários à garantia do pagamento da multa ou da reparação integral do dano causado, conforme previsto no art. 7</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ressalvado o direito do terceiro de boa-fé.</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0" w:name="art20"/>
      <w:bookmarkEnd w:id="90"/>
      <w:r w:rsidRPr="00B304A4">
        <w:rPr>
          <w:rFonts w:ascii="Arial" w:eastAsia="Times New Roman" w:hAnsi="Arial" w:cs="Arial"/>
          <w:color w:val="000000"/>
          <w:sz w:val="20"/>
          <w:szCs w:val="20"/>
          <w:lang w:eastAsia="pt-BR"/>
        </w:rPr>
        <w:t>Art. 20.  Nas ações ajuizadas pelo Ministério Público, poderão ser aplicadas as sanções previstas no art. 6</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sem prejuízo daquelas previstas neste Capítulo, desde que constatada a omissão das autoridades competentes para promover a responsabilização administrativa.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1" w:name="art21"/>
      <w:bookmarkEnd w:id="91"/>
      <w:r w:rsidRPr="00B304A4">
        <w:rPr>
          <w:rFonts w:ascii="Arial" w:eastAsia="Times New Roman" w:hAnsi="Arial" w:cs="Arial"/>
          <w:color w:val="000000"/>
          <w:sz w:val="20"/>
          <w:szCs w:val="20"/>
          <w:lang w:eastAsia="pt-BR"/>
        </w:rPr>
        <w:t xml:space="preserve">Art. 21.  Nas ações de responsabilização judicial, será adotado o rito previsto na </w:t>
      </w:r>
      <w:hyperlink r:id="rId12" w:history="1">
        <w:r w:rsidRPr="00B304A4">
          <w:rPr>
            <w:rFonts w:ascii="Arial" w:eastAsia="Times New Roman" w:hAnsi="Arial" w:cs="Arial"/>
            <w:color w:val="0000FF"/>
            <w:sz w:val="20"/>
            <w:szCs w:val="20"/>
            <w:u w:val="single"/>
            <w:lang w:eastAsia="pt-BR"/>
          </w:rPr>
          <w:t>Lei n</w:t>
        </w:r>
        <w:r w:rsidRPr="00B304A4">
          <w:rPr>
            <w:rFonts w:ascii="Arial" w:eastAsia="Times New Roman" w:hAnsi="Arial" w:cs="Arial"/>
            <w:color w:val="0000FF"/>
            <w:sz w:val="20"/>
            <w:szCs w:val="20"/>
            <w:u w:val="single"/>
            <w:vertAlign w:val="superscript"/>
            <w:lang w:eastAsia="pt-BR"/>
          </w:rPr>
          <w:t>o</w:t>
        </w:r>
        <w:r w:rsidRPr="00B304A4">
          <w:rPr>
            <w:rFonts w:ascii="Arial" w:eastAsia="Times New Roman" w:hAnsi="Arial" w:cs="Arial"/>
            <w:color w:val="0000FF"/>
            <w:sz w:val="20"/>
            <w:szCs w:val="20"/>
            <w:u w:val="single"/>
            <w:lang w:eastAsia="pt-BR"/>
          </w:rPr>
          <w:t xml:space="preserve"> 7.347, de 24 de julho de 1985</w:t>
        </w:r>
      </w:hyperlink>
      <w:r w:rsidRPr="00B304A4">
        <w:rPr>
          <w:rFonts w:ascii="Arial" w:eastAsia="Times New Roman" w:hAnsi="Arial" w:cs="Arial"/>
          <w:color w:val="000000"/>
          <w:sz w:val="20"/>
          <w:szCs w:val="20"/>
          <w:lang w:eastAsia="pt-BR"/>
        </w:rPr>
        <w:t xml:space="preserve">.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2" w:name="art21p"/>
      <w:bookmarkEnd w:id="92"/>
      <w:r w:rsidRPr="00B304A4">
        <w:rPr>
          <w:rFonts w:ascii="Arial" w:eastAsia="Times New Roman" w:hAnsi="Arial" w:cs="Arial"/>
          <w:color w:val="000000"/>
          <w:sz w:val="20"/>
          <w:szCs w:val="20"/>
          <w:lang w:eastAsia="pt-BR"/>
        </w:rPr>
        <w:t xml:space="preserve">Parágrafo único.  A condenação torna certa a obrigação de reparar, integralmente, o dano causado pelo ilícito, cujo valor será apurado em posterior liquidação, se não constar expressamente da sentença. </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CAPÍTULO VII</w:t>
      </w:r>
    </w:p>
    <w:p w:rsidR="00B304A4" w:rsidRPr="00B304A4" w:rsidRDefault="00B304A4" w:rsidP="00B304A4">
      <w:pPr>
        <w:spacing w:before="300" w:after="300" w:line="240" w:lineRule="auto"/>
        <w:jc w:val="both"/>
        <w:rPr>
          <w:rFonts w:ascii="Arial" w:eastAsia="Times New Roman" w:hAnsi="Arial" w:cs="Arial"/>
          <w:sz w:val="20"/>
          <w:szCs w:val="20"/>
          <w:lang w:eastAsia="pt-BR"/>
        </w:rPr>
      </w:pPr>
      <w:r w:rsidRPr="00B304A4">
        <w:rPr>
          <w:rFonts w:ascii="Arial" w:eastAsia="Times New Roman" w:hAnsi="Arial" w:cs="Arial"/>
          <w:color w:val="000000"/>
          <w:sz w:val="20"/>
          <w:szCs w:val="20"/>
          <w:lang w:eastAsia="pt-BR"/>
        </w:rPr>
        <w:t>DISPOSIÇÕES FINAIS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3" w:name="art22"/>
      <w:bookmarkEnd w:id="93"/>
      <w:r w:rsidRPr="00B304A4">
        <w:rPr>
          <w:rFonts w:ascii="Arial" w:eastAsia="Times New Roman" w:hAnsi="Arial" w:cs="Arial"/>
          <w:color w:val="000000"/>
          <w:sz w:val="20"/>
          <w:szCs w:val="20"/>
          <w:lang w:eastAsia="pt-BR"/>
        </w:rPr>
        <w:t>Art. 22.  Fica criado no âmbito do Poder Executivo federal o Cadastro Nacional de Empresas Punidas - CNEP, que reunirá e dará publicidade às sanções aplicadas pelos órgãos ou entidades dos Poderes Executivo, Legislativo e Judiciário de todas as esferas de governo com base nesta Lei.</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4" w:name="art22§1"/>
      <w:bookmarkEnd w:id="94"/>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Os órgãos e entidades referidos no caput deverão informar e manter atualizados, no </w:t>
      </w:r>
      <w:proofErr w:type="spellStart"/>
      <w:r w:rsidRPr="00B304A4">
        <w:rPr>
          <w:rFonts w:ascii="Arial" w:eastAsia="Times New Roman" w:hAnsi="Arial" w:cs="Arial"/>
          <w:color w:val="000000"/>
          <w:sz w:val="20"/>
          <w:szCs w:val="20"/>
          <w:lang w:eastAsia="pt-BR"/>
        </w:rPr>
        <w:t>Cnep</w:t>
      </w:r>
      <w:proofErr w:type="spellEnd"/>
      <w:r w:rsidRPr="00B304A4">
        <w:rPr>
          <w:rFonts w:ascii="Arial" w:eastAsia="Times New Roman" w:hAnsi="Arial" w:cs="Arial"/>
          <w:color w:val="000000"/>
          <w:sz w:val="20"/>
          <w:szCs w:val="20"/>
          <w:lang w:eastAsia="pt-BR"/>
        </w:rPr>
        <w:t xml:space="preserve">, os dados relativos às sanções por eles aplicadas.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5" w:name="art22§2"/>
      <w:bookmarkEnd w:id="95"/>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O </w:t>
      </w:r>
      <w:proofErr w:type="spellStart"/>
      <w:r w:rsidRPr="00B304A4">
        <w:rPr>
          <w:rFonts w:ascii="Arial" w:eastAsia="Times New Roman" w:hAnsi="Arial" w:cs="Arial"/>
          <w:color w:val="000000"/>
          <w:sz w:val="20"/>
          <w:szCs w:val="20"/>
          <w:lang w:eastAsia="pt-BR"/>
        </w:rPr>
        <w:t>Cnep</w:t>
      </w:r>
      <w:proofErr w:type="spellEnd"/>
      <w:r w:rsidRPr="00B304A4">
        <w:rPr>
          <w:rFonts w:ascii="Arial" w:eastAsia="Times New Roman" w:hAnsi="Arial" w:cs="Arial"/>
          <w:color w:val="000000"/>
          <w:sz w:val="20"/>
          <w:szCs w:val="20"/>
          <w:lang w:eastAsia="pt-BR"/>
        </w:rPr>
        <w:t xml:space="preserve"> conterá, entre outras, as seguintes informações acerca das sanções aplicadas: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6" w:name="art22§2i"/>
      <w:bookmarkEnd w:id="96"/>
      <w:r w:rsidRPr="00B304A4">
        <w:rPr>
          <w:rFonts w:ascii="Arial" w:eastAsia="Times New Roman" w:hAnsi="Arial" w:cs="Arial"/>
          <w:color w:val="000000"/>
          <w:sz w:val="20"/>
          <w:szCs w:val="20"/>
          <w:lang w:eastAsia="pt-BR"/>
        </w:rPr>
        <w:t xml:space="preserve">I - razão social e número de inscrição da pessoa jurídica ou entidade no </w:t>
      </w:r>
      <w:proofErr w:type="gramStart"/>
      <w:r w:rsidRPr="00B304A4">
        <w:rPr>
          <w:rFonts w:ascii="Arial" w:eastAsia="Times New Roman" w:hAnsi="Arial" w:cs="Arial"/>
          <w:color w:val="000000"/>
          <w:sz w:val="20"/>
          <w:szCs w:val="20"/>
          <w:lang w:eastAsia="pt-BR"/>
        </w:rPr>
        <w:t>Cadastro Nacional da Pessoa Jurídica</w:t>
      </w:r>
      <w:proofErr w:type="gramEnd"/>
      <w:r w:rsidRPr="00B304A4">
        <w:rPr>
          <w:rFonts w:ascii="Arial" w:eastAsia="Times New Roman" w:hAnsi="Arial" w:cs="Arial"/>
          <w:color w:val="000000"/>
          <w:sz w:val="20"/>
          <w:szCs w:val="20"/>
          <w:lang w:eastAsia="pt-BR"/>
        </w:rPr>
        <w:t xml:space="preserve"> - CNPJ;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7" w:name="art22§2ii"/>
      <w:bookmarkEnd w:id="97"/>
      <w:r w:rsidRPr="00B304A4">
        <w:rPr>
          <w:rFonts w:ascii="Arial" w:eastAsia="Times New Roman" w:hAnsi="Arial" w:cs="Arial"/>
          <w:color w:val="000000"/>
          <w:sz w:val="20"/>
          <w:szCs w:val="20"/>
          <w:lang w:eastAsia="pt-BR"/>
        </w:rPr>
        <w:t xml:space="preserve">II - tipo de sanção; </w:t>
      </w:r>
      <w:proofErr w:type="gramStart"/>
      <w:r w:rsidRPr="00B304A4">
        <w:rPr>
          <w:rFonts w:ascii="Arial" w:eastAsia="Times New Roman" w:hAnsi="Arial" w:cs="Arial"/>
          <w:color w:val="000000"/>
          <w:sz w:val="20"/>
          <w:szCs w:val="20"/>
          <w:lang w:eastAsia="pt-BR"/>
        </w:rPr>
        <w:t>e</w:t>
      </w:r>
      <w:proofErr w:type="gramEnd"/>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8" w:name="art22§2iii"/>
      <w:bookmarkEnd w:id="98"/>
      <w:r w:rsidRPr="00B304A4">
        <w:rPr>
          <w:rFonts w:ascii="Arial" w:eastAsia="Times New Roman" w:hAnsi="Arial" w:cs="Arial"/>
          <w:color w:val="000000"/>
          <w:sz w:val="20"/>
          <w:szCs w:val="20"/>
          <w:lang w:eastAsia="pt-BR"/>
        </w:rPr>
        <w:t xml:space="preserve">III - data de aplicação e data final da vigência do efeito limitador ou impeditivo da sanção, quando for o caso.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99" w:name="art22§3"/>
      <w:bookmarkEnd w:id="99"/>
      <w:r w:rsidRPr="00B304A4">
        <w:rPr>
          <w:rFonts w:ascii="Arial" w:eastAsia="Times New Roman" w:hAnsi="Arial" w:cs="Arial"/>
          <w:color w:val="000000"/>
          <w:sz w:val="20"/>
          <w:szCs w:val="20"/>
          <w:lang w:eastAsia="pt-BR"/>
        </w:rPr>
        <w:t>§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As autoridades competentes, para celebrarem acordos de leniência previstos nesta Lei, também deverão prestar e manter atualizadas no </w:t>
      </w:r>
      <w:proofErr w:type="spellStart"/>
      <w:r w:rsidRPr="00B304A4">
        <w:rPr>
          <w:rFonts w:ascii="Arial" w:eastAsia="Times New Roman" w:hAnsi="Arial" w:cs="Arial"/>
          <w:color w:val="000000"/>
          <w:sz w:val="20"/>
          <w:szCs w:val="20"/>
          <w:lang w:eastAsia="pt-BR"/>
        </w:rPr>
        <w:t>Cnep</w:t>
      </w:r>
      <w:proofErr w:type="spellEnd"/>
      <w:r w:rsidRPr="00B304A4">
        <w:rPr>
          <w:rFonts w:ascii="Arial" w:eastAsia="Times New Roman" w:hAnsi="Arial" w:cs="Arial"/>
          <w:color w:val="000000"/>
          <w:sz w:val="20"/>
          <w:szCs w:val="20"/>
          <w:lang w:eastAsia="pt-BR"/>
        </w:rPr>
        <w:t>, após a efetivação do respectivo acordo, as informações acerca do acordo de leniência celebrado, salvo se esse procedimento vier a causar prejuízo às investigações e ao processo administrativo.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0" w:name="art22§4"/>
      <w:bookmarkEnd w:id="100"/>
      <w:r w:rsidRPr="00B304A4">
        <w:rPr>
          <w:rFonts w:ascii="Arial" w:eastAsia="Times New Roman" w:hAnsi="Arial" w:cs="Arial"/>
          <w:color w:val="000000"/>
          <w:sz w:val="20"/>
          <w:szCs w:val="20"/>
          <w:lang w:eastAsia="pt-BR"/>
        </w:rPr>
        <w:lastRenderedPageBreak/>
        <w:t>§ 4</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Caso a pessoa jurídica não cumpra os termos do acordo de leniência, além das informações previstas no § 3</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xml:space="preserve">, deverá ser incluída no </w:t>
      </w:r>
      <w:proofErr w:type="spellStart"/>
      <w:r w:rsidRPr="00B304A4">
        <w:rPr>
          <w:rFonts w:ascii="Arial" w:eastAsia="Times New Roman" w:hAnsi="Arial" w:cs="Arial"/>
          <w:color w:val="000000"/>
          <w:sz w:val="20"/>
          <w:szCs w:val="20"/>
          <w:lang w:eastAsia="pt-BR"/>
        </w:rPr>
        <w:t>Cnep</w:t>
      </w:r>
      <w:proofErr w:type="spellEnd"/>
      <w:r w:rsidRPr="00B304A4">
        <w:rPr>
          <w:rFonts w:ascii="Arial" w:eastAsia="Times New Roman" w:hAnsi="Arial" w:cs="Arial"/>
          <w:color w:val="000000"/>
          <w:sz w:val="20"/>
          <w:szCs w:val="20"/>
          <w:lang w:eastAsia="pt-BR"/>
        </w:rPr>
        <w:t xml:space="preserve"> referência ao respectivo descumprimento.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1" w:name="art22§5"/>
      <w:bookmarkEnd w:id="101"/>
      <w:r w:rsidRPr="00B304A4">
        <w:rPr>
          <w:rFonts w:ascii="Arial" w:eastAsia="Times New Roman" w:hAnsi="Arial" w:cs="Arial"/>
          <w:color w:val="000000"/>
          <w:sz w:val="20"/>
          <w:szCs w:val="20"/>
          <w:lang w:eastAsia="pt-BR"/>
        </w:rPr>
        <w:t>§ 5</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Os registros das sanções e acordos de leniência serão excluídos depois de decorrido o prazo previamente estabelecido no ato sancionador ou do cumprimento integral do acordo de leniência e da reparação do eventual dano causado, mediante solicitação do órgão ou entidade sancionadora.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2" w:name="art23"/>
      <w:bookmarkEnd w:id="102"/>
      <w:r w:rsidRPr="00B304A4">
        <w:rPr>
          <w:rFonts w:ascii="Arial" w:eastAsia="Times New Roman" w:hAnsi="Arial" w:cs="Arial"/>
          <w:color w:val="000000"/>
          <w:sz w:val="20"/>
          <w:szCs w:val="20"/>
          <w:lang w:eastAsia="pt-BR"/>
        </w:rPr>
        <w:t xml:space="preserve">Art. 23.  Os órgãos ou entidades dos Poderes Executivo, Legislativo e Judiciário de todas as esferas de governo deverão informar e manter atualizados, para fins de publicidade, no Cadastro Nacional de Empresas Inidôneas e Suspensas - CEIS, de caráter público, instituído no âmbito do Poder Executivo federal, os dados relativos às sanções por eles aplicadas, nos termos do disposto nos </w:t>
      </w:r>
      <w:hyperlink r:id="rId13" w:anchor="art87" w:history="1">
        <w:proofErr w:type="spellStart"/>
        <w:r w:rsidRPr="00B304A4">
          <w:rPr>
            <w:rFonts w:ascii="Arial" w:eastAsia="Times New Roman" w:hAnsi="Arial" w:cs="Arial"/>
            <w:color w:val="0000FF"/>
            <w:sz w:val="20"/>
            <w:szCs w:val="20"/>
            <w:u w:val="single"/>
            <w:lang w:eastAsia="pt-BR"/>
          </w:rPr>
          <w:t>arts</w:t>
        </w:r>
        <w:proofErr w:type="spellEnd"/>
        <w:r w:rsidRPr="00B304A4">
          <w:rPr>
            <w:rFonts w:ascii="Arial" w:eastAsia="Times New Roman" w:hAnsi="Arial" w:cs="Arial"/>
            <w:color w:val="0000FF"/>
            <w:sz w:val="20"/>
            <w:szCs w:val="20"/>
            <w:u w:val="single"/>
            <w:lang w:eastAsia="pt-BR"/>
          </w:rPr>
          <w:t>. 87</w:t>
        </w:r>
      </w:hyperlink>
      <w:r w:rsidRPr="00B304A4">
        <w:rPr>
          <w:rFonts w:ascii="Arial" w:eastAsia="Times New Roman" w:hAnsi="Arial" w:cs="Arial"/>
          <w:color w:val="000000"/>
          <w:sz w:val="20"/>
          <w:szCs w:val="20"/>
          <w:lang w:eastAsia="pt-BR"/>
        </w:rPr>
        <w:t xml:space="preserve"> e </w:t>
      </w:r>
      <w:hyperlink r:id="rId14" w:anchor="art88" w:history="1">
        <w:r w:rsidRPr="00B304A4">
          <w:rPr>
            <w:rFonts w:ascii="Arial" w:eastAsia="Times New Roman" w:hAnsi="Arial" w:cs="Arial"/>
            <w:color w:val="0000FF"/>
            <w:sz w:val="20"/>
            <w:szCs w:val="20"/>
            <w:u w:val="single"/>
            <w:lang w:eastAsia="pt-BR"/>
          </w:rPr>
          <w:t>88 da Lei no 8.666, de 21 de junho de 1993</w:t>
        </w:r>
      </w:hyperlink>
      <w:r w:rsidRPr="00B304A4">
        <w:rPr>
          <w:rFonts w:ascii="Arial" w:eastAsia="Times New Roman" w:hAnsi="Arial" w:cs="Arial"/>
          <w:color w:val="000000"/>
          <w:sz w:val="20"/>
          <w:szCs w:val="20"/>
          <w:lang w:eastAsia="pt-BR"/>
        </w:rPr>
        <w:t>.</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3" w:name="art24"/>
      <w:bookmarkEnd w:id="103"/>
      <w:r w:rsidRPr="00B304A4">
        <w:rPr>
          <w:rFonts w:ascii="Arial" w:eastAsia="Times New Roman" w:hAnsi="Arial" w:cs="Arial"/>
          <w:color w:val="000000"/>
          <w:sz w:val="20"/>
          <w:szCs w:val="20"/>
          <w:lang w:eastAsia="pt-BR"/>
        </w:rPr>
        <w:t xml:space="preserve">Art. 24.  A multa e o perdimento de bens, direitos ou valores aplicados com fundamento nesta Lei serão destinados preferencialmente aos órgãos ou entidades públicas lesadas.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4" w:name="art25"/>
      <w:bookmarkEnd w:id="104"/>
      <w:r w:rsidRPr="00B304A4">
        <w:rPr>
          <w:rFonts w:ascii="Arial" w:eastAsia="Times New Roman" w:hAnsi="Arial" w:cs="Arial"/>
          <w:color w:val="000000"/>
          <w:sz w:val="20"/>
          <w:szCs w:val="20"/>
          <w:lang w:eastAsia="pt-BR"/>
        </w:rPr>
        <w:t xml:space="preserve">Art. 25.  Prescrevem em </w:t>
      </w:r>
      <w:proofErr w:type="gramStart"/>
      <w:r w:rsidRPr="00B304A4">
        <w:rPr>
          <w:rFonts w:ascii="Arial" w:eastAsia="Times New Roman" w:hAnsi="Arial" w:cs="Arial"/>
          <w:color w:val="000000"/>
          <w:sz w:val="20"/>
          <w:szCs w:val="20"/>
          <w:lang w:eastAsia="pt-BR"/>
        </w:rPr>
        <w:t>5</w:t>
      </w:r>
      <w:proofErr w:type="gramEnd"/>
      <w:r w:rsidRPr="00B304A4">
        <w:rPr>
          <w:rFonts w:ascii="Arial" w:eastAsia="Times New Roman" w:hAnsi="Arial" w:cs="Arial"/>
          <w:color w:val="000000"/>
          <w:sz w:val="20"/>
          <w:szCs w:val="20"/>
          <w:lang w:eastAsia="pt-BR"/>
        </w:rPr>
        <w:t xml:space="preserve"> (cinco) anos as infrações previstas nesta Lei, contados da data da ciência da infração ou, no caso de infração permanente ou continuada, do dia em que tiver cessado.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5" w:name="art25p"/>
      <w:bookmarkEnd w:id="105"/>
      <w:r w:rsidRPr="00B304A4">
        <w:rPr>
          <w:rFonts w:ascii="Arial" w:eastAsia="Times New Roman" w:hAnsi="Arial" w:cs="Arial"/>
          <w:color w:val="000000"/>
          <w:sz w:val="20"/>
          <w:szCs w:val="20"/>
          <w:lang w:eastAsia="pt-BR"/>
        </w:rPr>
        <w:t>Parágrafo único.  Na esfera administrativa ou judicial, a prescrição será interrompida com a instauração de processo que tenha por objeto a apuração da infração.</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6" w:name="art26"/>
      <w:bookmarkEnd w:id="106"/>
      <w:r w:rsidRPr="00B304A4">
        <w:rPr>
          <w:rFonts w:ascii="Arial" w:eastAsia="Times New Roman" w:hAnsi="Arial" w:cs="Arial"/>
          <w:color w:val="000000"/>
          <w:sz w:val="20"/>
          <w:szCs w:val="20"/>
          <w:lang w:eastAsia="pt-BR"/>
        </w:rPr>
        <w:t xml:space="preserve">Art. 26.  A pessoa jurídica será representada no processo administrativo na forma do seu estatuto ou contrato social.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7" w:name="art26§1"/>
      <w:bookmarkEnd w:id="107"/>
      <w:r w:rsidRPr="00B304A4">
        <w:rPr>
          <w:rFonts w:ascii="Arial" w:eastAsia="Times New Roman" w:hAnsi="Arial" w:cs="Arial"/>
          <w:color w:val="000000"/>
          <w:sz w:val="20"/>
          <w:szCs w:val="20"/>
          <w:lang w:eastAsia="pt-BR"/>
        </w:rPr>
        <w:t>§ 1</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As sociedades sem personalidade jurídica serão representadas pela pessoa a quem couber a administração de seus bens.</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8" w:name="art26§2"/>
      <w:bookmarkEnd w:id="108"/>
      <w:r w:rsidRPr="00B304A4">
        <w:rPr>
          <w:rFonts w:ascii="Arial" w:eastAsia="Times New Roman" w:hAnsi="Arial" w:cs="Arial"/>
          <w:color w:val="000000"/>
          <w:sz w:val="20"/>
          <w:szCs w:val="20"/>
          <w:lang w:eastAsia="pt-BR"/>
        </w:rPr>
        <w:t>§ 2</w:t>
      </w:r>
      <w:r w:rsidRPr="00B304A4">
        <w:rPr>
          <w:rFonts w:ascii="Arial" w:eastAsia="Times New Roman" w:hAnsi="Arial" w:cs="Arial"/>
          <w:color w:val="000000"/>
          <w:sz w:val="20"/>
          <w:szCs w:val="20"/>
          <w:u w:val="single"/>
          <w:vertAlign w:val="superscript"/>
          <w:lang w:eastAsia="pt-BR"/>
        </w:rPr>
        <w:t>o</w:t>
      </w:r>
      <w:r w:rsidRPr="00B304A4">
        <w:rPr>
          <w:rFonts w:ascii="Arial" w:eastAsia="Times New Roman" w:hAnsi="Arial" w:cs="Arial"/>
          <w:color w:val="000000"/>
          <w:sz w:val="20"/>
          <w:szCs w:val="20"/>
          <w:lang w:eastAsia="pt-BR"/>
        </w:rPr>
        <w:t>  A pessoa jurídica estrangeira será representada pelo gerente, representante ou administrador de sua filial, agência ou sucursal aberta ou instalada no Brasil.</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09" w:name="art27"/>
      <w:bookmarkEnd w:id="109"/>
      <w:r w:rsidRPr="00B304A4">
        <w:rPr>
          <w:rFonts w:ascii="Arial" w:eastAsia="Times New Roman" w:hAnsi="Arial" w:cs="Arial"/>
          <w:color w:val="000000"/>
          <w:sz w:val="20"/>
          <w:szCs w:val="20"/>
          <w:lang w:eastAsia="pt-BR"/>
        </w:rPr>
        <w:t>Art. 27.  A autoridade competente que, tendo conhecimento das infrações previstas nesta Lei, não adotar providências para a apuração dos fatos será responsabilizada penal, civil e administrativamente nos termos da legislação específica aplicável.</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0" w:name="art28"/>
      <w:bookmarkEnd w:id="110"/>
      <w:r w:rsidRPr="00B304A4">
        <w:rPr>
          <w:rFonts w:ascii="Arial" w:eastAsia="Times New Roman" w:hAnsi="Arial" w:cs="Arial"/>
          <w:color w:val="000000"/>
          <w:sz w:val="20"/>
          <w:szCs w:val="20"/>
          <w:lang w:eastAsia="pt-BR"/>
        </w:rPr>
        <w:t>Art. 28.  Esta Lei aplica-se aos atos lesivos praticados por pessoa jurídica brasileira contra a administração pública estrangeira, ainda que cometidos no exterior.</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1" w:name="art29"/>
      <w:bookmarkEnd w:id="111"/>
      <w:r w:rsidRPr="00B304A4">
        <w:rPr>
          <w:rFonts w:ascii="Arial" w:eastAsia="Times New Roman" w:hAnsi="Arial" w:cs="Arial"/>
          <w:color w:val="000000"/>
          <w:sz w:val="20"/>
          <w:szCs w:val="20"/>
          <w:lang w:eastAsia="pt-BR"/>
        </w:rPr>
        <w:t>Art. 29.  O disposto nesta Lei não exclui as competências do Conselho Administrativo de Defesa Econômica, do Ministério da Justiça e do Ministério da Fazenda para processar e julgar fato que constitua infração à ordem econômica.</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2" w:name="art30"/>
      <w:bookmarkEnd w:id="112"/>
      <w:r w:rsidRPr="00B304A4">
        <w:rPr>
          <w:rFonts w:ascii="Arial" w:eastAsia="Times New Roman" w:hAnsi="Arial" w:cs="Arial"/>
          <w:color w:val="000000"/>
          <w:sz w:val="20"/>
          <w:szCs w:val="20"/>
          <w:lang w:eastAsia="pt-BR"/>
        </w:rPr>
        <w:t xml:space="preserve">Art. 30.  A aplicação das sanções previstas nesta Lei não afeta os processos de responsabilização e aplicação de penalidades decorrentes de: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3" w:name="art30i"/>
      <w:bookmarkEnd w:id="113"/>
      <w:r w:rsidRPr="00B304A4">
        <w:rPr>
          <w:rFonts w:ascii="Arial" w:eastAsia="Times New Roman" w:hAnsi="Arial" w:cs="Arial"/>
          <w:color w:val="000000"/>
          <w:sz w:val="20"/>
          <w:szCs w:val="20"/>
          <w:lang w:eastAsia="pt-BR"/>
        </w:rPr>
        <w:t xml:space="preserve">I - ato de improbidade administrativa nos termos da </w:t>
      </w:r>
      <w:hyperlink r:id="rId15" w:history="1">
        <w:r w:rsidRPr="00B304A4">
          <w:rPr>
            <w:rFonts w:ascii="Arial" w:eastAsia="Times New Roman" w:hAnsi="Arial" w:cs="Arial"/>
            <w:color w:val="0000FF"/>
            <w:sz w:val="20"/>
            <w:szCs w:val="20"/>
            <w:u w:val="single"/>
            <w:lang w:eastAsia="pt-BR"/>
          </w:rPr>
          <w:t>Lei n</w:t>
        </w:r>
        <w:r w:rsidRPr="00B304A4">
          <w:rPr>
            <w:rFonts w:ascii="Arial" w:eastAsia="Times New Roman" w:hAnsi="Arial" w:cs="Arial"/>
            <w:color w:val="0000FF"/>
            <w:sz w:val="20"/>
            <w:szCs w:val="20"/>
            <w:u w:val="single"/>
            <w:vertAlign w:val="superscript"/>
            <w:lang w:eastAsia="pt-BR"/>
          </w:rPr>
          <w:t>o</w:t>
        </w:r>
        <w:r w:rsidRPr="00B304A4">
          <w:rPr>
            <w:rFonts w:ascii="Arial" w:eastAsia="Times New Roman" w:hAnsi="Arial" w:cs="Arial"/>
            <w:color w:val="0000FF"/>
            <w:sz w:val="20"/>
            <w:szCs w:val="20"/>
            <w:u w:val="single"/>
            <w:lang w:eastAsia="pt-BR"/>
          </w:rPr>
          <w:t xml:space="preserve"> 8.429, de </w:t>
        </w:r>
        <w:proofErr w:type="gramStart"/>
        <w:r w:rsidRPr="00B304A4">
          <w:rPr>
            <w:rFonts w:ascii="Arial" w:eastAsia="Times New Roman" w:hAnsi="Arial" w:cs="Arial"/>
            <w:color w:val="0000FF"/>
            <w:sz w:val="20"/>
            <w:szCs w:val="20"/>
            <w:u w:val="single"/>
            <w:lang w:eastAsia="pt-BR"/>
          </w:rPr>
          <w:t>2</w:t>
        </w:r>
        <w:proofErr w:type="gramEnd"/>
        <w:r w:rsidRPr="00B304A4">
          <w:rPr>
            <w:rFonts w:ascii="Arial" w:eastAsia="Times New Roman" w:hAnsi="Arial" w:cs="Arial"/>
            <w:color w:val="0000FF"/>
            <w:sz w:val="20"/>
            <w:szCs w:val="20"/>
            <w:u w:val="single"/>
            <w:lang w:eastAsia="pt-BR"/>
          </w:rPr>
          <w:t xml:space="preserve"> de junho de 1992</w:t>
        </w:r>
      </w:hyperlink>
      <w:r w:rsidRPr="00B304A4">
        <w:rPr>
          <w:rFonts w:ascii="Arial" w:eastAsia="Times New Roman" w:hAnsi="Arial" w:cs="Arial"/>
          <w:color w:val="000000"/>
          <w:sz w:val="20"/>
          <w:szCs w:val="20"/>
          <w:lang w:eastAsia="pt-BR"/>
        </w:rPr>
        <w:t>; e</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4" w:name="art30ii"/>
      <w:bookmarkEnd w:id="114"/>
      <w:r w:rsidRPr="00B304A4">
        <w:rPr>
          <w:rFonts w:ascii="Arial" w:eastAsia="Times New Roman" w:hAnsi="Arial" w:cs="Arial"/>
          <w:color w:val="000000"/>
          <w:sz w:val="20"/>
          <w:szCs w:val="20"/>
          <w:lang w:eastAsia="pt-BR"/>
        </w:rPr>
        <w:t xml:space="preserve">II - atos ilícitos alcançados pela </w:t>
      </w:r>
      <w:hyperlink r:id="rId16" w:history="1">
        <w:r w:rsidRPr="00B304A4">
          <w:rPr>
            <w:rFonts w:ascii="Arial" w:eastAsia="Times New Roman" w:hAnsi="Arial" w:cs="Arial"/>
            <w:color w:val="0000FF"/>
            <w:sz w:val="20"/>
            <w:szCs w:val="20"/>
            <w:u w:val="single"/>
            <w:lang w:eastAsia="pt-BR"/>
          </w:rPr>
          <w:t>Lei n</w:t>
        </w:r>
        <w:r w:rsidRPr="00B304A4">
          <w:rPr>
            <w:rFonts w:ascii="Arial" w:eastAsia="Times New Roman" w:hAnsi="Arial" w:cs="Arial"/>
            <w:color w:val="0000FF"/>
            <w:sz w:val="20"/>
            <w:szCs w:val="20"/>
            <w:u w:val="single"/>
            <w:vertAlign w:val="superscript"/>
            <w:lang w:eastAsia="pt-BR"/>
          </w:rPr>
          <w:t>o</w:t>
        </w:r>
        <w:r w:rsidRPr="00B304A4">
          <w:rPr>
            <w:rFonts w:ascii="Arial" w:eastAsia="Times New Roman" w:hAnsi="Arial" w:cs="Arial"/>
            <w:color w:val="0000FF"/>
            <w:sz w:val="20"/>
            <w:szCs w:val="20"/>
            <w:u w:val="single"/>
            <w:lang w:eastAsia="pt-BR"/>
          </w:rPr>
          <w:t xml:space="preserve"> 8.666, de 21 de junho de 1993</w:t>
        </w:r>
      </w:hyperlink>
      <w:r w:rsidRPr="00B304A4">
        <w:rPr>
          <w:rFonts w:ascii="Arial" w:eastAsia="Times New Roman" w:hAnsi="Arial" w:cs="Arial"/>
          <w:color w:val="000000"/>
          <w:sz w:val="20"/>
          <w:szCs w:val="20"/>
          <w:lang w:eastAsia="pt-BR"/>
        </w:rPr>
        <w:t xml:space="preserve">, ou outras normas de licitações e contratos da administração pública, inclusive no tocante ao Regime Diferenciado de Contratações Públicas - RDC instituído pela </w:t>
      </w:r>
      <w:hyperlink r:id="rId17" w:history="1">
        <w:r w:rsidRPr="00B304A4">
          <w:rPr>
            <w:rFonts w:ascii="Arial" w:eastAsia="Times New Roman" w:hAnsi="Arial" w:cs="Arial"/>
            <w:color w:val="0000FF"/>
            <w:sz w:val="20"/>
            <w:szCs w:val="20"/>
            <w:u w:val="single"/>
            <w:lang w:eastAsia="pt-BR"/>
          </w:rPr>
          <w:t>Lei n</w:t>
        </w:r>
        <w:r w:rsidRPr="00B304A4">
          <w:rPr>
            <w:rFonts w:ascii="Arial" w:eastAsia="Times New Roman" w:hAnsi="Arial" w:cs="Arial"/>
            <w:color w:val="0000FF"/>
            <w:sz w:val="20"/>
            <w:szCs w:val="20"/>
            <w:u w:val="single"/>
            <w:vertAlign w:val="superscript"/>
            <w:lang w:eastAsia="pt-BR"/>
          </w:rPr>
          <w:t>o</w:t>
        </w:r>
        <w:r w:rsidRPr="00B304A4">
          <w:rPr>
            <w:rFonts w:ascii="Arial" w:eastAsia="Times New Roman" w:hAnsi="Arial" w:cs="Arial"/>
            <w:color w:val="0000FF"/>
            <w:sz w:val="20"/>
            <w:szCs w:val="20"/>
            <w:u w:val="single"/>
            <w:lang w:eastAsia="pt-BR"/>
          </w:rPr>
          <w:t xml:space="preserve"> 12.462, de </w:t>
        </w:r>
        <w:proofErr w:type="gramStart"/>
        <w:r w:rsidRPr="00B304A4">
          <w:rPr>
            <w:rFonts w:ascii="Arial" w:eastAsia="Times New Roman" w:hAnsi="Arial" w:cs="Arial"/>
            <w:color w:val="0000FF"/>
            <w:sz w:val="20"/>
            <w:szCs w:val="20"/>
            <w:u w:val="single"/>
            <w:lang w:eastAsia="pt-BR"/>
          </w:rPr>
          <w:t>4</w:t>
        </w:r>
        <w:proofErr w:type="gramEnd"/>
        <w:r w:rsidRPr="00B304A4">
          <w:rPr>
            <w:rFonts w:ascii="Arial" w:eastAsia="Times New Roman" w:hAnsi="Arial" w:cs="Arial"/>
            <w:color w:val="0000FF"/>
            <w:sz w:val="20"/>
            <w:szCs w:val="20"/>
            <w:u w:val="single"/>
            <w:lang w:eastAsia="pt-BR"/>
          </w:rPr>
          <w:t xml:space="preserve"> de agosto de 2011</w:t>
        </w:r>
      </w:hyperlink>
      <w:r w:rsidRPr="00B304A4">
        <w:rPr>
          <w:rFonts w:ascii="Arial" w:eastAsia="Times New Roman" w:hAnsi="Arial" w:cs="Arial"/>
          <w:color w:val="000000"/>
          <w:sz w:val="20"/>
          <w:szCs w:val="20"/>
          <w:lang w:eastAsia="pt-BR"/>
        </w:rPr>
        <w:t xml:space="preserve">. </w:t>
      </w:r>
    </w:p>
    <w:p w:rsidR="00B304A4" w:rsidRPr="00B304A4" w:rsidRDefault="00B304A4" w:rsidP="00B304A4">
      <w:pPr>
        <w:spacing w:before="300" w:after="300" w:line="240" w:lineRule="auto"/>
        <w:ind w:firstLine="570"/>
        <w:jc w:val="both"/>
        <w:rPr>
          <w:rFonts w:ascii="Arial" w:eastAsia="Times New Roman" w:hAnsi="Arial" w:cs="Arial"/>
          <w:sz w:val="20"/>
          <w:szCs w:val="20"/>
          <w:lang w:eastAsia="pt-BR"/>
        </w:rPr>
      </w:pPr>
      <w:bookmarkStart w:id="115" w:name="art31"/>
      <w:bookmarkEnd w:id="115"/>
      <w:r w:rsidRPr="00B304A4">
        <w:rPr>
          <w:rFonts w:ascii="Arial" w:eastAsia="Times New Roman" w:hAnsi="Arial" w:cs="Arial"/>
          <w:color w:val="000000"/>
          <w:sz w:val="20"/>
          <w:szCs w:val="20"/>
          <w:lang w:eastAsia="pt-BR"/>
        </w:rPr>
        <w:lastRenderedPageBreak/>
        <w:t>Art. 31.  Esta Lei entra em vigor 180 (cento e oitenta) dias após a data de sua publicação.</w:t>
      </w:r>
    </w:p>
    <w:p w:rsidR="00B304A4" w:rsidRPr="00B304A4" w:rsidRDefault="00B304A4" w:rsidP="00B304A4">
      <w:pPr>
        <w:spacing w:before="300" w:after="300" w:line="240" w:lineRule="auto"/>
        <w:ind w:firstLine="570"/>
        <w:jc w:val="both"/>
        <w:rPr>
          <w:rFonts w:ascii="Times New Roman" w:eastAsia="Times New Roman" w:hAnsi="Times New Roman" w:cs="Times New Roman"/>
          <w:sz w:val="24"/>
          <w:szCs w:val="24"/>
          <w:lang w:eastAsia="pt-BR"/>
        </w:rPr>
      </w:pPr>
      <w:r w:rsidRPr="00B304A4">
        <w:rPr>
          <w:rFonts w:ascii="Times New Roman" w:eastAsia="Times New Roman" w:hAnsi="Times New Roman" w:cs="Times New Roman"/>
          <w:color w:val="000000"/>
          <w:sz w:val="24"/>
          <w:szCs w:val="24"/>
          <w:lang w:eastAsia="pt-BR"/>
        </w:rPr>
        <w:t>Brasília, 1</w:t>
      </w:r>
      <w:r w:rsidRPr="00B304A4">
        <w:rPr>
          <w:rFonts w:ascii="Times New Roman" w:eastAsia="Times New Roman" w:hAnsi="Times New Roman" w:cs="Times New Roman"/>
          <w:color w:val="000000"/>
          <w:sz w:val="24"/>
          <w:szCs w:val="24"/>
          <w:u w:val="single"/>
          <w:vertAlign w:val="superscript"/>
          <w:lang w:eastAsia="pt-BR"/>
        </w:rPr>
        <w:t>o</w:t>
      </w:r>
      <w:r w:rsidRPr="00B304A4">
        <w:rPr>
          <w:rFonts w:ascii="Times New Roman" w:eastAsia="Times New Roman" w:hAnsi="Times New Roman" w:cs="Times New Roman"/>
          <w:color w:val="000000"/>
          <w:sz w:val="24"/>
          <w:szCs w:val="24"/>
          <w:lang w:eastAsia="pt-BR"/>
        </w:rPr>
        <w:t xml:space="preserve"> de agosto de 2013; 192</w:t>
      </w:r>
      <w:r w:rsidRPr="00B304A4">
        <w:rPr>
          <w:rFonts w:ascii="Times New Roman" w:eastAsia="Times New Roman" w:hAnsi="Times New Roman" w:cs="Times New Roman"/>
          <w:color w:val="000000"/>
          <w:sz w:val="24"/>
          <w:szCs w:val="24"/>
          <w:u w:val="single"/>
          <w:vertAlign w:val="superscript"/>
          <w:lang w:eastAsia="pt-BR"/>
        </w:rPr>
        <w:t>o</w:t>
      </w:r>
      <w:r w:rsidRPr="00B304A4">
        <w:rPr>
          <w:rFonts w:ascii="Times New Roman" w:eastAsia="Times New Roman" w:hAnsi="Times New Roman" w:cs="Times New Roman"/>
          <w:color w:val="000000"/>
          <w:sz w:val="24"/>
          <w:szCs w:val="24"/>
          <w:lang w:eastAsia="pt-BR"/>
        </w:rPr>
        <w:t xml:space="preserve"> da Independência e 125</w:t>
      </w:r>
      <w:r w:rsidRPr="00B304A4">
        <w:rPr>
          <w:rFonts w:ascii="Times New Roman" w:eastAsia="Times New Roman" w:hAnsi="Times New Roman" w:cs="Times New Roman"/>
          <w:color w:val="000000"/>
          <w:sz w:val="24"/>
          <w:szCs w:val="24"/>
          <w:u w:val="single"/>
          <w:vertAlign w:val="superscript"/>
          <w:lang w:eastAsia="pt-BR"/>
        </w:rPr>
        <w:t>o</w:t>
      </w:r>
      <w:r w:rsidRPr="00B304A4">
        <w:rPr>
          <w:rFonts w:ascii="Times New Roman" w:eastAsia="Times New Roman" w:hAnsi="Times New Roman" w:cs="Times New Roman"/>
          <w:color w:val="000000"/>
          <w:sz w:val="24"/>
          <w:szCs w:val="24"/>
          <w:lang w:eastAsia="pt-BR"/>
        </w:rPr>
        <w:t xml:space="preserve"> da República.</w:t>
      </w:r>
    </w:p>
    <w:p w:rsidR="00B304A4" w:rsidRPr="00B304A4" w:rsidRDefault="00B304A4" w:rsidP="00B304A4">
      <w:pPr>
        <w:spacing w:after="0" w:line="240" w:lineRule="auto"/>
        <w:jc w:val="both"/>
        <w:rPr>
          <w:rFonts w:ascii="Times New Roman" w:eastAsia="Times New Roman" w:hAnsi="Times New Roman" w:cs="Times New Roman"/>
          <w:sz w:val="24"/>
          <w:szCs w:val="24"/>
          <w:lang w:eastAsia="pt-BR"/>
        </w:rPr>
      </w:pPr>
      <w:r w:rsidRPr="00B304A4">
        <w:rPr>
          <w:rFonts w:ascii="Times New Roman" w:eastAsia="Times New Roman" w:hAnsi="Times New Roman" w:cs="Times New Roman"/>
          <w:color w:val="000000"/>
          <w:sz w:val="24"/>
          <w:szCs w:val="24"/>
          <w:lang w:eastAsia="pt-BR"/>
        </w:rPr>
        <w:t>DILMA ROUSSEFF</w:t>
      </w:r>
    </w:p>
    <w:p w:rsidR="00B304A4" w:rsidRPr="00B304A4" w:rsidRDefault="00B304A4" w:rsidP="00B304A4">
      <w:pPr>
        <w:spacing w:after="0" w:line="240" w:lineRule="auto"/>
        <w:jc w:val="both"/>
        <w:rPr>
          <w:rFonts w:ascii="Times New Roman" w:eastAsia="Times New Roman" w:hAnsi="Times New Roman" w:cs="Times New Roman"/>
          <w:sz w:val="24"/>
          <w:szCs w:val="24"/>
          <w:lang w:eastAsia="pt-BR"/>
        </w:rPr>
      </w:pPr>
      <w:r w:rsidRPr="00B304A4">
        <w:rPr>
          <w:rFonts w:ascii="Times New Roman" w:eastAsia="Times New Roman" w:hAnsi="Times New Roman" w:cs="Times New Roman"/>
          <w:i/>
          <w:iCs/>
          <w:color w:val="000000"/>
          <w:sz w:val="24"/>
          <w:szCs w:val="24"/>
          <w:lang w:eastAsia="pt-BR"/>
        </w:rPr>
        <w:t>José Eduardo Cardozo</w:t>
      </w:r>
    </w:p>
    <w:p w:rsidR="00B304A4" w:rsidRPr="00B304A4" w:rsidRDefault="00B304A4" w:rsidP="00B304A4">
      <w:pPr>
        <w:spacing w:after="0" w:line="240" w:lineRule="auto"/>
        <w:jc w:val="both"/>
        <w:rPr>
          <w:rFonts w:ascii="Times New Roman" w:eastAsia="Times New Roman" w:hAnsi="Times New Roman" w:cs="Times New Roman"/>
          <w:sz w:val="24"/>
          <w:szCs w:val="24"/>
          <w:lang w:eastAsia="pt-BR"/>
        </w:rPr>
      </w:pPr>
      <w:r w:rsidRPr="00B304A4">
        <w:rPr>
          <w:rFonts w:ascii="Times New Roman" w:eastAsia="Times New Roman" w:hAnsi="Times New Roman" w:cs="Times New Roman"/>
          <w:i/>
          <w:iCs/>
          <w:color w:val="000000"/>
          <w:sz w:val="24"/>
          <w:szCs w:val="24"/>
          <w:lang w:eastAsia="pt-BR"/>
        </w:rPr>
        <w:t>Luís Inácio Lucena Adams</w:t>
      </w:r>
    </w:p>
    <w:p w:rsidR="00B304A4" w:rsidRPr="00B304A4" w:rsidRDefault="00B304A4" w:rsidP="00B304A4">
      <w:pPr>
        <w:spacing w:after="0" w:line="240" w:lineRule="auto"/>
        <w:jc w:val="both"/>
        <w:rPr>
          <w:rFonts w:ascii="Times New Roman" w:eastAsia="Times New Roman" w:hAnsi="Times New Roman" w:cs="Times New Roman"/>
          <w:sz w:val="24"/>
          <w:szCs w:val="24"/>
          <w:lang w:eastAsia="pt-BR"/>
        </w:rPr>
      </w:pPr>
      <w:r w:rsidRPr="00B304A4">
        <w:rPr>
          <w:rFonts w:ascii="Times New Roman" w:eastAsia="Times New Roman" w:hAnsi="Times New Roman" w:cs="Times New Roman"/>
          <w:i/>
          <w:iCs/>
          <w:color w:val="000000"/>
          <w:sz w:val="24"/>
          <w:szCs w:val="24"/>
          <w:lang w:eastAsia="pt-BR"/>
        </w:rPr>
        <w:t>Jorge Hage Sobrinho</w:t>
      </w:r>
    </w:p>
    <w:p w:rsidR="00B304A4" w:rsidRPr="00B304A4" w:rsidRDefault="00B304A4" w:rsidP="00B304A4">
      <w:pPr>
        <w:spacing w:before="300" w:after="300" w:line="240" w:lineRule="auto"/>
        <w:jc w:val="both"/>
        <w:rPr>
          <w:rFonts w:ascii="Times New Roman" w:eastAsia="Times New Roman" w:hAnsi="Times New Roman" w:cs="Times New Roman"/>
          <w:sz w:val="24"/>
          <w:szCs w:val="24"/>
          <w:lang w:eastAsia="pt-BR"/>
        </w:rPr>
      </w:pPr>
      <w:r w:rsidRPr="00B304A4">
        <w:rPr>
          <w:rFonts w:ascii="Times New Roman" w:eastAsia="Times New Roman" w:hAnsi="Times New Roman" w:cs="Times New Roman"/>
          <w:color w:val="FF0000"/>
          <w:sz w:val="24"/>
          <w:szCs w:val="24"/>
          <w:lang w:eastAsia="pt-BR"/>
        </w:rPr>
        <w:t>Este texto não substitui o publicado no DOU de 2.8.2013</w:t>
      </w:r>
    </w:p>
    <w:p w:rsidR="00565E41" w:rsidRDefault="00565E41" w:rsidP="00B304A4">
      <w:pPr>
        <w:jc w:val="both"/>
      </w:pPr>
    </w:p>
    <w:sectPr w:rsidR="0056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4"/>
    <w:rsid w:val="00002814"/>
    <w:rsid w:val="00565E41"/>
    <w:rsid w:val="00B30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304A4"/>
    <w:rPr>
      <w:color w:val="0000FF"/>
      <w:u w:val="single"/>
    </w:rPr>
  </w:style>
  <w:style w:type="paragraph" w:styleId="NormalWeb">
    <w:name w:val="Normal (Web)"/>
    <w:basedOn w:val="Normal"/>
    <w:uiPriority w:val="99"/>
    <w:unhideWhenUsed/>
    <w:rsid w:val="00B304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04A4"/>
    <w:rPr>
      <w:b/>
      <w:bCs/>
    </w:rPr>
  </w:style>
  <w:style w:type="paragraph" w:customStyle="1" w:styleId="cabea">
    <w:name w:val="cabea"/>
    <w:basedOn w:val="Normal"/>
    <w:rsid w:val="00B304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B304A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304A4"/>
    <w:rPr>
      <w:color w:val="0000FF"/>
      <w:u w:val="single"/>
    </w:rPr>
  </w:style>
  <w:style w:type="paragraph" w:styleId="NormalWeb">
    <w:name w:val="Normal (Web)"/>
    <w:basedOn w:val="Normal"/>
    <w:uiPriority w:val="99"/>
    <w:unhideWhenUsed/>
    <w:rsid w:val="00B304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04A4"/>
    <w:rPr>
      <w:b/>
      <w:bCs/>
    </w:rPr>
  </w:style>
  <w:style w:type="paragraph" w:customStyle="1" w:styleId="cabea">
    <w:name w:val="cabea"/>
    <w:basedOn w:val="Normal"/>
    <w:rsid w:val="00B304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B304A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D3678.htm" TargetMode="External"/><Relationship Id="rId13" Type="http://schemas.openxmlformats.org/officeDocument/2006/relationships/hyperlink" Target="http://www.planalto.gov.br/ccivil_03/LEIS/L8666con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5-2018/2015/Decreto/D8420.htm" TargetMode="External"/><Relationship Id="rId12" Type="http://schemas.openxmlformats.org/officeDocument/2006/relationships/hyperlink" Target="http://www.planalto.gov.br/ccivil_03/LEIS/L7347orig.htm" TargetMode="External"/><Relationship Id="rId17" Type="http://schemas.openxmlformats.org/officeDocument/2006/relationships/hyperlink" Target="http://www.planalto.gov.br/ccivil_03/_ato2011-2014/2011/Lei/L12462.htm" TargetMode="External"/><Relationship Id="rId2" Type="http://schemas.microsoft.com/office/2007/relationships/stylesWithEffects" Target="stylesWithEffects.xml"/><Relationship Id="rId16" Type="http://schemas.openxmlformats.org/officeDocument/2006/relationships/hyperlink" Target="http://www.planalto.gov.br/ccivil_03/LEIS/L8666cons.htm" TargetMode="External"/><Relationship Id="rId1" Type="http://schemas.openxmlformats.org/officeDocument/2006/relationships/styles" Target="styles.xml"/><Relationship Id="rId6" Type="http://schemas.openxmlformats.org/officeDocument/2006/relationships/hyperlink" Target="http://www.planalto.gov.br/ccivil_03/_ato2011-2014/2013/lei/l12846.htm" TargetMode="External"/><Relationship Id="rId11" Type="http://schemas.openxmlformats.org/officeDocument/2006/relationships/hyperlink" Target="http://www.planalto.gov.br/ccivil_03/LEIS/L8666cons.htm" TargetMode="External"/><Relationship Id="rId5" Type="http://schemas.openxmlformats.org/officeDocument/2006/relationships/hyperlink" Target="http://www.planalto.gov.br/ccivil_03/_ato2011-2014/2013/Msg/VEP-314.htm" TargetMode="External"/><Relationship Id="rId15" Type="http://schemas.openxmlformats.org/officeDocument/2006/relationships/hyperlink" Target="http://www.planalto.gov.br/ccivil_03/LEIS/L8429.htm" TargetMode="Externa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19183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2</cp:revision>
  <dcterms:created xsi:type="dcterms:W3CDTF">2016-08-25T13:56:00Z</dcterms:created>
  <dcterms:modified xsi:type="dcterms:W3CDTF">2016-08-25T13:56:00Z</dcterms:modified>
</cp:coreProperties>
</file>